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02DC" w14:textId="70C14163" w:rsidR="00B51497" w:rsidRDefault="00B51497" w:rsidP="00B51497">
      <w:pPr>
        <w:spacing w:line="360" w:lineRule="exact"/>
        <w:ind w:right="561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/>
          <w:sz w:val="24"/>
          <w:szCs w:val="24"/>
        </w:rPr>
        <w:t>附件2：</w:t>
      </w:r>
    </w:p>
    <w:p w14:paraId="40F657BE" w14:textId="65C83486" w:rsidR="008E3EF7" w:rsidRPr="008E3EF7" w:rsidRDefault="008E3EF7" w:rsidP="008E3EF7">
      <w:pPr>
        <w:snapToGrid w:val="0"/>
        <w:spacing w:line="360" w:lineRule="auto"/>
        <w:jc w:val="center"/>
        <w:rPr>
          <w:rFonts w:ascii="微软雅黑" w:eastAsia="微软雅黑" w:hAnsi="微软雅黑" w:hint="eastAsia"/>
          <w:bCs/>
          <w:color w:val="000000"/>
          <w:sz w:val="24"/>
          <w:szCs w:val="24"/>
        </w:rPr>
      </w:pPr>
      <w:r w:rsidRPr="00E96582">
        <w:rPr>
          <w:rFonts w:ascii="微软雅黑" w:eastAsia="微软雅黑" w:hAnsi="微软雅黑"/>
          <w:bCs/>
          <w:color w:val="000000"/>
          <w:sz w:val="24"/>
          <w:szCs w:val="24"/>
        </w:rPr>
        <w:t>2021年中国药学大会拟定日程</w:t>
      </w:r>
    </w:p>
    <w:tbl>
      <w:tblPr>
        <w:tblpPr w:leftFromText="180" w:rightFromText="180" w:vertAnchor="text" w:horzAnchor="margin" w:tblpX="-1016" w:tblpY="810"/>
        <w:tblW w:w="101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2"/>
        <w:gridCol w:w="1274"/>
        <w:gridCol w:w="6478"/>
        <w:gridCol w:w="1451"/>
      </w:tblGrid>
      <w:tr w:rsidR="00B51497" w:rsidRPr="00E96582" w14:paraId="05CB50FA" w14:textId="77777777" w:rsidTr="008E3EF7">
        <w:trPr>
          <w:trHeight w:val="450"/>
          <w:tblHeader/>
        </w:trPr>
        <w:tc>
          <w:tcPr>
            <w:tcW w:w="952" w:type="dxa"/>
            <w:tcBorders>
              <w:top w:val="double" w:sz="6" w:space="0" w:color="000000"/>
            </w:tcBorders>
            <w:vAlign w:val="center"/>
          </w:tcPr>
          <w:p w14:paraId="1B51B905" w14:textId="77777777" w:rsidR="00B51497" w:rsidRPr="00E96582" w:rsidRDefault="00B51497" w:rsidP="008E3EF7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日  期</w:t>
            </w:r>
          </w:p>
        </w:tc>
        <w:tc>
          <w:tcPr>
            <w:tcW w:w="1274" w:type="dxa"/>
            <w:tcBorders>
              <w:top w:val="double" w:sz="6" w:space="0" w:color="000000"/>
            </w:tcBorders>
            <w:vAlign w:val="center"/>
          </w:tcPr>
          <w:p w14:paraId="2933BB7A" w14:textId="77777777" w:rsidR="00B51497" w:rsidRPr="00E96582" w:rsidRDefault="00B51497" w:rsidP="008E3EF7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时  间</w:t>
            </w:r>
          </w:p>
        </w:tc>
        <w:tc>
          <w:tcPr>
            <w:tcW w:w="6478" w:type="dxa"/>
            <w:tcBorders>
              <w:top w:val="double" w:sz="6" w:space="0" w:color="000000"/>
            </w:tcBorders>
            <w:vAlign w:val="center"/>
          </w:tcPr>
          <w:p w14:paraId="40ABF5D0" w14:textId="77777777" w:rsidR="00B51497" w:rsidRPr="00E96582" w:rsidRDefault="00B51497" w:rsidP="008E3EF7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 内   容</w:t>
            </w:r>
          </w:p>
        </w:tc>
        <w:tc>
          <w:tcPr>
            <w:tcW w:w="1451" w:type="dxa"/>
            <w:tcBorders>
              <w:top w:val="double" w:sz="6" w:space="0" w:color="000000"/>
            </w:tcBorders>
            <w:vAlign w:val="center"/>
          </w:tcPr>
          <w:p w14:paraId="2001F2C6" w14:textId="77777777" w:rsidR="00B51497" w:rsidRPr="00E96582" w:rsidRDefault="00B51497" w:rsidP="008E3EF7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地  点</w:t>
            </w:r>
          </w:p>
        </w:tc>
      </w:tr>
      <w:tr w:rsidR="00B51497" w:rsidRPr="00E96582" w14:paraId="0873842D" w14:textId="77777777" w:rsidTr="008E3EF7">
        <w:trPr>
          <w:trHeight w:val="636"/>
        </w:trPr>
        <w:tc>
          <w:tcPr>
            <w:tcW w:w="952" w:type="dxa"/>
            <w:vMerge w:val="restart"/>
            <w:vAlign w:val="center"/>
          </w:tcPr>
          <w:p w14:paraId="63EE3F64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9月17日</w:t>
            </w:r>
          </w:p>
        </w:tc>
        <w:tc>
          <w:tcPr>
            <w:tcW w:w="1274" w:type="dxa"/>
            <w:vAlign w:val="center"/>
          </w:tcPr>
          <w:p w14:paraId="4602BE7D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全天</w:t>
            </w:r>
          </w:p>
        </w:tc>
        <w:tc>
          <w:tcPr>
            <w:tcW w:w="6478" w:type="dxa"/>
            <w:vAlign w:val="center"/>
          </w:tcPr>
          <w:p w14:paraId="72528F1C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代表报到</w:t>
            </w:r>
          </w:p>
        </w:tc>
        <w:tc>
          <w:tcPr>
            <w:tcW w:w="1451" w:type="dxa"/>
            <w:vAlign w:val="center"/>
          </w:tcPr>
          <w:p w14:paraId="64490CDF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1.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杭州瑞立江河</w:t>
            </w:r>
            <w:proofErr w:type="gramEnd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汇酒店；</w:t>
            </w:r>
          </w:p>
          <w:p w14:paraId="617FAFD6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2.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杭州国际会</w:t>
            </w:r>
          </w:p>
          <w:p w14:paraId="7A898300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议中心</w:t>
            </w:r>
          </w:p>
        </w:tc>
      </w:tr>
      <w:tr w:rsidR="00B51497" w:rsidRPr="00E96582" w14:paraId="3DEB9547" w14:textId="77777777" w:rsidTr="008E3EF7">
        <w:trPr>
          <w:trHeight w:val="808"/>
        </w:trPr>
        <w:tc>
          <w:tcPr>
            <w:tcW w:w="952" w:type="dxa"/>
            <w:vMerge/>
            <w:vAlign w:val="center"/>
          </w:tcPr>
          <w:p w14:paraId="52A2587C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9297858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下午</w:t>
            </w:r>
          </w:p>
        </w:tc>
        <w:tc>
          <w:tcPr>
            <w:tcW w:w="6478" w:type="dxa"/>
            <w:vAlign w:val="center"/>
          </w:tcPr>
          <w:p w14:paraId="06FAA602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理事会、常务理事会会议</w:t>
            </w:r>
          </w:p>
        </w:tc>
        <w:tc>
          <w:tcPr>
            <w:tcW w:w="1451" w:type="dxa"/>
            <w:vAlign w:val="center"/>
          </w:tcPr>
          <w:p w14:paraId="58BF4CA1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proofErr w:type="gramStart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杭州瑞立江河</w:t>
            </w:r>
            <w:proofErr w:type="gramEnd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汇酒店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云江厅</w:t>
            </w:r>
            <w:proofErr w:type="gramEnd"/>
          </w:p>
        </w:tc>
      </w:tr>
      <w:tr w:rsidR="00B51497" w:rsidRPr="00E96582" w14:paraId="6793A4FC" w14:textId="77777777" w:rsidTr="008E3EF7">
        <w:trPr>
          <w:trHeight w:val="1484"/>
        </w:trPr>
        <w:tc>
          <w:tcPr>
            <w:tcW w:w="952" w:type="dxa"/>
            <w:vMerge w:val="restart"/>
            <w:vAlign w:val="center"/>
          </w:tcPr>
          <w:p w14:paraId="11CAA800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9月18日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69BCE5C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09:00-10:00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14:paraId="42486867" w14:textId="77777777" w:rsidR="00B51497" w:rsidRPr="00E96582" w:rsidRDefault="00B51497" w:rsidP="008E3EF7">
            <w:pPr>
              <w:snapToGrid w:val="0"/>
              <w:spacing w:line="280" w:lineRule="exact"/>
              <w:outlineLvl w:val="0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大会开幕式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：</w:t>
            </w:r>
          </w:p>
          <w:p w14:paraId="6EDA0E1C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一、领导讲话</w:t>
            </w:r>
          </w:p>
          <w:p w14:paraId="3E5C2815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二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、颁奖及发布</w:t>
            </w:r>
          </w:p>
          <w:p w14:paraId="707A7449" w14:textId="77777777" w:rsidR="00B51497" w:rsidRPr="00E96582" w:rsidRDefault="00B51497" w:rsidP="008E3EF7">
            <w:pPr>
              <w:snapToGrid w:val="0"/>
              <w:spacing w:line="280" w:lineRule="exact"/>
              <w:ind w:firstLineChars="200" w:firstLine="480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1．第十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六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届中国药学会科学技术奖</w:t>
            </w:r>
          </w:p>
          <w:p w14:paraId="24CBF960" w14:textId="77777777" w:rsidR="00B51497" w:rsidRPr="00E96582" w:rsidRDefault="00B51497" w:rsidP="008E3EF7">
            <w:pPr>
              <w:snapToGrid w:val="0"/>
              <w:spacing w:line="280" w:lineRule="exact"/>
              <w:ind w:firstLineChars="200" w:firstLine="480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2．2021年中国药学会最美科技工作者</w:t>
            </w:r>
          </w:p>
          <w:p w14:paraId="402A9E3C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三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、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浙江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省药学会成立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70周年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庆贺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仪式</w:t>
            </w:r>
          </w:p>
        </w:tc>
        <w:tc>
          <w:tcPr>
            <w:tcW w:w="1451" w:type="dxa"/>
            <w:vMerge w:val="restart"/>
            <w:vAlign w:val="center"/>
          </w:tcPr>
          <w:p w14:paraId="3E052CC7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杭州国际会议中心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杭州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厅</w:t>
            </w:r>
          </w:p>
        </w:tc>
      </w:tr>
      <w:tr w:rsidR="00B51497" w:rsidRPr="00E96582" w14:paraId="2885AB86" w14:textId="77777777" w:rsidTr="008E3EF7">
        <w:trPr>
          <w:trHeight w:val="517"/>
        </w:trPr>
        <w:tc>
          <w:tcPr>
            <w:tcW w:w="952" w:type="dxa"/>
            <w:vMerge/>
            <w:vAlign w:val="center"/>
          </w:tcPr>
          <w:p w14:paraId="262D3775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4A2A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10:00-12:00</w:t>
            </w:r>
          </w:p>
        </w:tc>
        <w:tc>
          <w:tcPr>
            <w:tcW w:w="6478" w:type="dxa"/>
            <w:tcBorders>
              <w:top w:val="single" w:sz="4" w:space="0" w:color="auto"/>
            </w:tcBorders>
            <w:vAlign w:val="center"/>
          </w:tcPr>
          <w:p w14:paraId="58EAEBBF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主旨报告：</w:t>
            </w:r>
          </w:p>
          <w:p w14:paraId="4762EAF5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1.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中国新药研发与科学监管</w:t>
            </w:r>
          </w:p>
          <w:p w14:paraId="38DC9A69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国家药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监局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副局长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陈时飞</w:t>
            </w:r>
          </w:p>
          <w:p w14:paraId="021C8D15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2.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中医药抗击新冠肺炎的贡献与思考</w:t>
            </w:r>
          </w:p>
          <w:p w14:paraId="1C5D176D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中国工程院院士、天津中医药大学名誉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校长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 张伯礼</w:t>
            </w:r>
          </w:p>
          <w:p w14:paraId="3A587E4D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3.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中国腺病毒载体疫苗的开拓与应用</w:t>
            </w:r>
          </w:p>
          <w:p w14:paraId="6FF2284F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中国工程院院士、军事医学研究院生物工程研究所所长  陈  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451" w:type="dxa"/>
            <w:vMerge/>
            <w:vAlign w:val="center"/>
          </w:tcPr>
          <w:p w14:paraId="380164D2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377FFF8B" w14:textId="77777777" w:rsidTr="008E3EF7">
        <w:trPr>
          <w:trHeight w:val="513"/>
        </w:trPr>
        <w:tc>
          <w:tcPr>
            <w:tcW w:w="952" w:type="dxa"/>
            <w:vMerge/>
            <w:vAlign w:val="center"/>
          </w:tcPr>
          <w:p w14:paraId="2B12085A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DD721E9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13:30-17:00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D0D7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院士特邀报告：</w:t>
            </w:r>
          </w:p>
          <w:p w14:paraId="4524C935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1.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生物技术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药物前沿</w:t>
            </w:r>
          </w:p>
          <w:p w14:paraId="2F47CEE5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——中国工程院院士、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中国药学会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副理事长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、空军军医大学教授 </w:t>
            </w:r>
          </w:p>
          <w:p w14:paraId="70D8FC75" w14:textId="77777777" w:rsidR="00B51497" w:rsidRPr="00E96582" w:rsidRDefault="00B51497" w:rsidP="008E3EF7">
            <w:pPr>
              <w:snapToGrid w:val="0"/>
              <w:spacing w:line="280" w:lineRule="exact"/>
              <w:ind w:firstLineChars="2700" w:firstLine="6480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陈志南</w:t>
            </w:r>
          </w:p>
          <w:p w14:paraId="4F5A0977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2.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信息智能与自动化</w:t>
            </w:r>
          </w:p>
          <w:p w14:paraId="4C2A08E6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中国工程院院士、清华大学信息科学技术学院院长 戴琼海</w:t>
            </w:r>
          </w:p>
          <w:p w14:paraId="03A44443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3.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后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AlphaFold2时代的药物设计</w:t>
            </w:r>
          </w:p>
          <w:p w14:paraId="4FDB769C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中国科学院院士、中国科学院上海药物研究所研究员 蒋华良</w:t>
            </w:r>
          </w:p>
          <w:p w14:paraId="31622852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4. 离子通道与重大疾病</w:t>
            </w:r>
          </w:p>
          <w:p w14:paraId="1DB1AFFA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——中国工程院院士、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哈尔滨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医科大学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教授 杨宝峰</w:t>
            </w:r>
          </w:p>
          <w:p w14:paraId="44B8C9A9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5. 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洞见未来：思考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医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药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发展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的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科学技术问题</w:t>
            </w:r>
          </w:p>
          <w:p w14:paraId="001D28F2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中国工程院院士、天津药物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研究院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研究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员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 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刘昌孝</w:t>
            </w:r>
            <w:proofErr w:type="gramEnd"/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14:paraId="79B88980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3C806C14" w14:textId="77777777" w:rsidTr="008E3EF7">
        <w:trPr>
          <w:trHeight w:val="309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47B4C17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9月19日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4922EAF7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09:00-17:00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5B9CF30D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第1会场：药剂学青年科学家论坛</w:t>
            </w:r>
          </w:p>
        </w:tc>
        <w:tc>
          <w:tcPr>
            <w:tcW w:w="1451" w:type="dxa"/>
            <w:vMerge w:val="restart"/>
            <w:vAlign w:val="center"/>
          </w:tcPr>
          <w:p w14:paraId="2F251416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杭州国际会议中心</w:t>
            </w:r>
            <w:r w:rsidRPr="00E96582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各</w:t>
            </w: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会场</w:t>
            </w:r>
          </w:p>
        </w:tc>
      </w:tr>
      <w:tr w:rsidR="00B51497" w:rsidRPr="00E96582" w14:paraId="2DB83277" w14:textId="77777777" w:rsidTr="008E3EF7">
        <w:trPr>
          <w:trHeight w:val="1"/>
        </w:trPr>
        <w:tc>
          <w:tcPr>
            <w:tcW w:w="952" w:type="dxa"/>
            <w:vMerge/>
            <w:vAlign w:val="center"/>
          </w:tcPr>
          <w:p w14:paraId="25BF1E2C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FF54ED5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70DE1AD7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第2会场：药品质量安全与精准药物分析技术论坛</w:t>
            </w:r>
          </w:p>
        </w:tc>
        <w:tc>
          <w:tcPr>
            <w:tcW w:w="1451" w:type="dxa"/>
            <w:vMerge/>
          </w:tcPr>
          <w:p w14:paraId="13B8A5AA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</w:p>
        </w:tc>
      </w:tr>
      <w:tr w:rsidR="00B51497" w:rsidRPr="00E96582" w14:paraId="0BA6934B" w14:textId="77777777" w:rsidTr="008E3EF7">
        <w:trPr>
          <w:trHeight w:val="1"/>
        </w:trPr>
        <w:tc>
          <w:tcPr>
            <w:tcW w:w="952" w:type="dxa"/>
            <w:vMerge/>
            <w:vAlign w:val="center"/>
          </w:tcPr>
          <w:p w14:paraId="0E74D28E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2BE4477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48554985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第3会场：医院药学学科发展与创新药学服务研讨会</w:t>
            </w:r>
          </w:p>
        </w:tc>
        <w:tc>
          <w:tcPr>
            <w:tcW w:w="1451" w:type="dxa"/>
            <w:vMerge/>
          </w:tcPr>
          <w:p w14:paraId="0AF24751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</w:p>
        </w:tc>
      </w:tr>
      <w:tr w:rsidR="00B51497" w:rsidRPr="00E96582" w14:paraId="11A2851C" w14:textId="77777777" w:rsidTr="008E3EF7">
        <w:trPr>
          <w:trHeight w:val="1"/>
        </w:trPr>
        <w:tc>
          <w:tcPr>
            <w:tcW w:w="952" w:type="dxa"/>
            <w:vMerge/>
            <w:vAlign w:val="center"/>
          </w:tcPr>
          <w:p w14:paraId="106D65D0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FE78D91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012EC594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第4会场：GCP 高峰论坛</w:t>
            </w:r>
          </w:p>
        </w:tc>
        <w:tc>
          <w:tcPr>
            <w:tcW w:w="1451" w:type="dxa"/>
            <w:vMerge/>
          </w:tcPr>
          <w:p w14:paraId="7A5E6055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3917A895" w14:textId="77777777" w:rsidTr="008E3EF7">
        <w:trPr>
          <w:trHeight w:val="1"/>
        </w:trPr>
        <w:tc>
          <w:tcPr>
            <w:tcW w:w="952" w:type="dxa"/>
            <w:vMerge/>
            <w:vAlign w:val="center"/>
          </w:tcPr>
          <w:p w14:paraId="22D9354D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1DE924F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529F912D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第5会场：海洋药物博士论坛</w:t>
            </w:r>
          </w:p>
        </w:tc>
        <w:tc>
          <w:tcPr>
            <w:tcW w:w="1451" w:type="dxa"/>
            <w:vMerge/>
          </w:tcPr>
          <w:p w14:paraId="4E915932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43706F73" w14:textId="77777777" w:rsidTr="008E3EF7">
        <w:trPr>
          <w:trHeight w:val="1"/>
        </w:trPr>
        <w:tc>
          <w:tcPr>
            <w:tcW w:w="952" w:type="dxa"/>
            <w:vMerge/>
            <w:vAlign w:val="center"/>
          </w:tcPr>
          <w:p w14:paraId="5BAB38AA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2A9B81C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5408E8A8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第6会场：</w:t>
            </w:r>
            <w:r w:rsidRPr="00E96582">
              <w:rPr>
                <w:rFonts w:ascii="微软雅黑" w:eastAsia="微软雅黑" w:hAnsi="微软雅黑" w:cs="Times New Roman" w:hint="eastAsia"/>
                <w:caps/>
                <w:kern w:val="2"/>
              </w:rPr>
              <w:t>创新药物发现与成药性评价研讨会</w:t>
            </w:r>
          </w:p>
        </w:tc>
        <w:tc>
          <w:tcPr>
            <w:tcW w:w="1451" w:type="dxa"/>
            <w:vMerge/>
            <w:vAlign w:val="center"/>
          </w:tcPr>
          <w:p w14:paraId="74D250BE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2DF48741" w14:textId="77777777" w:rsidTr="008E3EF7">
        <w:trPr>
          <w:trHeight w:val="1"/>
        </w:trPr>
        <w:tc>
          <w:tcPr>
            <w:tcW w:w="952" w:type="dxa"/>
            <w:vMerge/>
            <w:vAlign w:val="center"/>
          </w:tcPr>
          <w:p w14:paraId="4B70744E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42AB2E6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651DDDDF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第7会场：</w:t>
            </w:r>
            <w:r w:rsidRPr="00E96582">
              <w:rPr>
                <w:rFonts w:ascii="微软雅黑" w:eastAsia="微软雅黑" w:hAnsi="微软雅黑" w:cs="Times New Roman" w:hint="eastAsia"/>
                <w:caps/>
                <w:kern w:val="2"/>
              </w:rPr>
              <w:t>化妆品与皮肤科学研讨会</w:t>
            </w:r>
          </w:p>
        </w:tc>
        <w:tc>
          <w:tcPr>
            <w:tcW w:w="1451" w:type="dxa"/>
            <w:vMerge/>
          </w:tcPr>
          <w:p w14:paraId="45D59651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3F59D3FD" w14:textId="77777777" w:rsidTr="008E3EF7">
        <w:trPr>
          <w:trHeight w:val="319"/>
        </w:trPr>
        <w:tc>
          <w:tcPr>
            <w:tcW w:w="952" w:type="dxa"/>
            <w:vMerge/>
            <w:vAlign w:val="center"/>
          </w:tcPr>
          <w:p w14:paraId="18F59CAF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188B7C6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14FEE460" w14:textId="77777777" w:rsidR="00B51497" w:rsidRPr="00E96582" w:rsidRDefault="00B51497" w:rsidP="008E3EF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E96582">
              <w:rPr>
                <w:rFonts w:ascii="微软雅黑" w:eastAsia="微软雅黑" w:hAnsi="微软雅黑" w:cs="Times New Roman"/>
                <w:caps/>
                <w:kern w:val="2"/>
              </w:rPr>
              <w:t>第8会场：</w:t>
            </w:r>
            <w:r w:rsidRPr="00E96582">
              <w:rPr>
                <w:rFonts w:ascii="微软雅黑" w:eastAsia="微软雅黑" w:hAnsi="微软雅黑" w:cs="Times New Roman" w:hint="eastAsia"/>
                <w:caps/>
                <w:kern w:val="2"/>
              </w:rPr>
              <w:t>中药大健康产业发展高峰论坛</w:t>
            </w:r>
          </w:p>
        </w:tc>
        <w:tc>
          <w:tcPr>
            <w:tcW w:w="1451" w:type="dxa"/>
            <w:vMerge/>
          </w:tcPr>
          <w:p w14:paraId="118BE842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51497" w:rsidRPr="00E96582" w14:paraId="13FAB0F3" w14:textId="77777777" w:rsidTr="008E3EF7">
        <w:trPr>
          <w:trHeight w:val="248"/>
        </w:trPr>
        <w:tc>
          <w:tcPr>
            <w:tcW w:w="952" w:type="dxa"/>
            <w:tcBorders>
              <w:bottom w:val="double" w:sz="6" w:space="0" w:color="000000"/>
            </w:tcBorders>
            <w:vAlign w:val="center"/>
          </w:tcPr>
          <w:p w14:paraId="74266A99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9月20日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14:paraId="00D459AF" w14:textId="77777777" w:rsidR="00B51497" w:rsidRPr="00E96582" w:rsidRDefault="00B51497" w:rsidP="008E3EF7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上午</w:t>
            </w:r>
          </w:p>
        </w:tc>
        <w:tc>
          <w:tcPr>
            <w:tcW w:w="7929" w:type="dxa"/>
            <w:gridSpan w:val="2"/>
            <w:tcBorders>
              <w:bottom w:val="double" w:sz="6" w:space="0" w:color="000000"/>
            </w:tcBorders>
            <w:vAlign w:val="center"/>
          </w:tcPr>
          <w:p w14:paraId="6D8149D7" w14:textId="77777777" w:rsidR="00B51497" w:rsidRPr="00E96582" w:rsidRDefault="00B51497" w:rsidP="008E3EF7">
            <w:pPr>
              <w:snapToGrid w:val="0"/>
              <w:spacing w:line="28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sz w:val="24"/>
                <w:szCs w:val="24"/>
              </w:rPr>
              <w:t>代表撤离</w:t>
            </w:r>
          </w:p>
        </w:tc>
      </w:tr>
    </w:tbl>
    <w:p w14:paraId="7ABD0DA3" w14:textId="5ABFEF06" w:rsidR="008A3FA6" w:rsidRDefault="00B51497" w:rsidP="00B51497">
      <w:r w:rsidRPr="00E96582">
        <w:rPr>
          <w:rFonts w:ascii="微软雅黑" w:eastAsia="微软雅黑" w:hAnsi="微软雅黑"/>
          <w:bCs/>
          <w:color w:val="000000"/>
          <w:sz w:val="24"/>
          <w:szCs w:val="24"/>
        </w:rPr>
        <w:br w:type="page"/>
      </w:r>
    </w:p>
    <w:sectPr w:rsidR="008A3FA6" w:rsidSect="008E3EF7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5727" w14:textId="77777777" w:rsidR="00DE1F79" w:rsidRDefault="00DE1F79" w:rsidP="00B51497">
      <w:pPr>
        <w:spacing w:line="240" w:lineRule="auto"/>
      </w:pPr>
      <w:r>
        <w:separator/>
      </w:r>
    </w:p>
  </w:endnote>
  <w:endnote w:type="continuationSeparator" w:id="0">
    <w:p w14:paraId="62A8D2E3" w14:textId="77777777" w:rsidR="00DE1F79" w:rsidRDefault="00DE1F79" w:rsidP="00B5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0A19" w14:textId="77777777" w:rsidR="00DE1F79" w:rsidRDefault="00DE1F79" w:rsidP="00B51497">
      <w:pPr>
        <w:spacing w:line="240" w:lineRule="auto"/>
      </w:pPr>
      <w:r>
        <w:separator/>
      </w:r>
    </w:p>
  </w:footnote>
  <w:footnote w:type="continuationSeparator" w:id="0">
    <w:p w14:paraId="64D685B0" w14:textId="77777777" w:rsidR="00DE1F79" w:rsidRDefault="00DE1F79" w:rsidP="00B514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73"/>
    <w:rsid w:val="008A3FA6"/>
    <w:rsid w:val="008E3EF7"/>
    <w:rsid w:val="00B51497"/>
    <w:rsid w:val="00C02673"/>
    <w:rsid w:val="00D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DF308"/>
  <w15:chartTrackingRefBased/>
  <w15:docId w15:val="{6A070DEC-5FEA-44FF-98E2-CCC19A6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9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49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49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497"/>
    <w:rPr>
      <w:sz w:val="18"/>
      <w:szCs w:val="18"/>
    </w:rPr>
  </w:style>
  <w:style w:type="paragraph" w:styleId="a7">
    <w:name w:val="Normal (Web)"/>
    <w:basedOn w:val="a"/>
    <w:rsid w:val="00B5149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3</cp:revision>
  <dcterms:created xsi:type="dcterms:W3CDTF">2021-08-31T02:22:00Z</dcterms:created>
  <dcterms:modified xsi:type="dcterms:W3CDTF">2021-08-31T02:23:00Z</dcterms:modified>
</cp:coreProperties>
</file>