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9387" w14:textId="77777777" w:rsidR="00CE1E07" w:rsidRPr="003749A7" w:rsidRDefault="00CE1E07" w:rsidP="00CE1E07">
      <w:pPr>
        <w:adjustRightInd w:val="0"/>
        <w:snapToGrid w:val="0"/>
        <w:rPr>
          <w:rFonts w:ascii="微软雅黑" w:eastAsia="微软雅黑" w:hAnsi="微软雅黑"/>
          <w:b/>
          <w:bCs/>
          <w:sz w:val="24"/>
          <w:szCs w:val="24"/>
        </w:rPr>
      </w:pPr>
      <w:r w:rsidRPr="003749A7">
        <w:rPr>
          <w:rFonts w:ascii="微软雅黑" w:eastAsia="微软雅黑" w:hAnsi="微软雅黑" w:hint="eastAsia"/>
          <w:b/>
          <w:bCs/>
          <w:sz w:val="24"/>
          <w:szCs w:val="24"/>
        </w:rPr>
        <w:t>附件</w:t>
      </w:r>
      <w:r w:rsidRPr="003749A7">
        <w:rPr>
          <w:rFonts w:ascii="微软雅黑" w:eastAsia="微软雅黑" w:hAnsi="微软雅黑"/>
          <w:b/>
          <w:bCs/>
          <w:sz w:val="24"/>
          <w:szCs w:val="24"/>
        </w:rPr>
        <w:t>2</w:t>
      </w:r>
    </w:p>
    <w:tbl>
      <w:tblPr>
        <w:tblW w:w="10207" w:type="dxa"/>
        <w:tblInd w:w="-294" w:type="dxa"/>
        <w:tblLook w:val="04A0" w:firstRow="1" w:lastRow="0" w:firstColumn="1" w:lastColumn="0" w:noHBand="0" w:noVBand="1"/>
      </w:tblPr>
      <w:tblGrid>
        <w:gridCol w:w="568"/>
        <w:gridCol w:w="1417"/>
        <w:gridCol w:w="3969"/>
        <w:gridCol w:w="989"/>
        <w:gridCol w:w="2272"/>
        <w:gridCol w:w="992"/>
      </w:tblGrid>
      <w:tr w:rsidR="00CE1E07" w:rsidRPr="003749A7" w14:paraId="17FD692E" w14:textId="77777777" w:rsidTr="009733EA">
        <w:trPr>
          <w:trHeight w:val="237"/>
        </w:trPr>
        <w:tc>
          <w:tcPr>
            <w:tcW w:w="10207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808866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第十二届临床药学实践与个体化治疗研讨会会议日程</w:t>
            </w:r>
          </w:p>
        </w:tc>
      </w:tr>
      <w:tr w:rsidR="00CE1E07" w:rsidRPr="003749A7" w14:paraId="1D869FE2" w14:textId="77777777" w:rsidTr="009733EA">
        <w:trPr>
          <w:trHeight w:val="116"/>
        </w:trPr>
        <w:tc>
          <w:tcPr>
            <w:tcW w:w="1020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center"/>
          </w:tcPr>
          <w:p w14:paraId="6FB8BF0F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主会场（南林</w:t>
            </w:r>
            <w:proofErr w:type="gramStart"/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饭店春酣厅</w:t>
            </w:r>
            <w:proofErr w:type="gramEnd"/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CE1E07" w:rsidRPr="003749A7" w14:paraId="01929043" w14:textId="77777777" w:rsidTr="009733EA">
        <w:trPr>
          <w:trHeight w:val="13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center"/>
          </w:tcPr>
          <w:p w14:paraId="50B05746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center"/>
          </w:tcPr>
          <w:p w14:paraId="1810FEC9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center"/>
          </w:tcPr>
          <w:p w14:paraId="5F0B1D24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讲题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center"/>
          </w:tcPr>
          <w:p w14:paraId="4869C9CA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讲者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center"/>
          </w:tcPr>
          <w:p w14:paraId="1D6F30D0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center"/>
          </w:tcPr>
          <w:p w14:paraId="4DB05AA7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主持</w:t>
            </w:r>
          </w:p>
        </w:tc>
      </w:tr>
      <w:tr w:rsidR="00CE1E07" w:rsidRPr="003749A7" w14:paraId="54A75537" w14:textId="77777777" w:rsidTr="009733EA">
        <w:trPr>
          <w:trHeight w:val="134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51AC7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11月12日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1263A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08:30-09:00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44DAB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大会开幕式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487B7" w14:textId="77777777" w:rsidR="00CE1E07" w:rsidRPr="003749A7" w:rsidRDefault="00CE1E07" w:rsidP="009733E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CE1E07" w:rsidRPr="003749A7" w14:paraId="60069067" w14:textId="77777777" w:rsidTr="009733EA">
        <w:trPr>
          <w:trHeight w:val="134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D01BD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87293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09:00-09:40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02CBF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16FD4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陈凯先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C1884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hyperlink r:id="rId6" w:tgtFrame="https://baike.so.com/doc/_blank" w:history="1">
              <w:r w:rsidRPr="003749A7">
                <w:rPr>
                  <w:rFonts w:ascii="微软雅黑" w:eastAsia="微软雅黑" w:hAnsi="微软雅黑" w:cs="Arial" w:hint="eastAsia"/>
                  <w:color w:val="000000"/>
                  <w:sz w:val="24"/>
                  <w:szCs w:val="24"/>
                </w:rPr>
                <w:t>上海中医药大学</w:t>
              </w:r>
            </w:hyperlink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56D7F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CE1E07" w:rsidRPr="003749A7" w14:paraId="74902E01" w14:textId="77777777" w:rsidTr="009733EA">
        <w:trPr>
          <w:trHeight w:val="134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EB594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8D9C3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09:40-10:20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6F65D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63689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曾  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6FD35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浙江大学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CD97C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CE1E07" w:rsidRPr="003749A7" w14:paraId="58633C0E" w14:textId="77777777" w:rsidTr="009733EA">
        <w:trPr>
          <w:trHeight w:val="134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1D2E6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4A92F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10:20-10:30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B2B92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休 息</w:t>
            </w:r>
          </w:p>
        </w:tc>
      </w:tr>
      <w:tr w:rsidR="00CE1E07" w:rsidRPr="003749A7" w14:paraId="1094FBD7" w14:textId="77777777" w:rsidTr="009733EA">
        <w:trPr>
          <w:trHeight w:val="134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3D1E1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79B0E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10:30-11:10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4145F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E4166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朱  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FCB6F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北京协和医院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C31F3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CE1E07" w:rsidRPr="003749A7" w14:paraId="3C556A99" w14:textId="77777777" w:rsidTr="009733EA">
        <w:trPr>
          <w:trHeight w:val="146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E224D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6AA7A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11:10-11:50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70799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B6D65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沈百荣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09C6D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hint="eastAsia"/>
                <w:sz w:val="24"/>
                <w:szCs w:val="24"/>
              </w:rPr>
              <w:t>四川大学华西医院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DC82F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CE1E07" w:rsidRPr="003749A7" w14:paraId="586593D2" w14:textId="77777777" w:rsidTr="009733EA">
        <w:trPr>
          <w:trHeight w:val="12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center"/>
          </w:tcPr>
          <w:p w14:paraId="33E739E9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center"/>
          </w:tcPr>
          <w:p w14:paraId="48A580AD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center"/>
          </w:tcPr>
          <w:p w14:paraId="10464F4F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讲题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center"/>
          </w:tcPr>
          <w:p w14:paraId="745D30BC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讲者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center"/>
          </w:tcPr>
          <w:p w14:paraId="36238E7D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vAlign w:val="center"/>
          </w:tcPr>
          <w:p w14:paraId="0D1E245C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主持</w:t>
            </w:r>
          </w:p>
        </w:tc>
      </w:tr>
      <w:tr w:rsidR="00CE1E07" w:rsidRPr="003749A7" w14:paraId="2A5F6247" w14:textId="77777777" w:rsidTr="009733EA">
        <w:trPr>
          <w:trHeight w:val="127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4B42F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11月12日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14133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13:30-13:40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EF801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领导致辞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CF3DD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缪丽燕</w:t>
            </w:r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43349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苏州大学附属第一医院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054BB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CE1E07" w:rsidRPr="003749A7" w14:paraId="6D9A6993" w14:textId="77777777" w:rsidTr="009733EA">
        <w:trPr>
          <w:trHeight w:val="194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9F731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CCB86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13:40-14:20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89A69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感染性疾病药物治疗中的科研思维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899F8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张菁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78142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复旦大学附属华山医院抗生素研究所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6835D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CE1E07" w:rsidRPr="003749A7" w14:paraId="72C712EB" w14:textId="77777777" w:rsidTr="009733EA">
        <w:trPr>
          <w:trHeight w:val="12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12C61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0685F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14:20-15:00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0C3E7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药物转运体</w:t>
            </w:r>
            <w:proofErr w:type="gramStart"/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介</w:t>
            </w:r>
            <w:proofErr w:type="gramEnd"/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导的耐药机制研究及逆转耐药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84204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余露山</w:t>
            </w:r>
            <w:proofErr w:type="gram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99022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浙江大学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B4BC9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CE1E07" w:rsidRPr="003749A7" w14:paraId="23BAE645" w14:textId="77777777" w:rsidTr="009733EA">
        <w:trPr>
          <w:trHeight w:val="12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DA45A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6E897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15:00-15:40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59ECE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类器官肿瘤药敏与精准治疗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A1649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王娟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5B301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上海医药工业研究院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107F4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CE1E07" w:rsidRPr="003749A7" w14:paraId="38106D36" w14:textId="77777777" w:rsidTr="009733EA">
        <w:trPr>
          <w:trHeight w:val="12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0BB9C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A21A6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15:40-15:50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985D8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休  息</w:t>
            </w:r>
          </w:p>
        </w:tc>
      </w:tr>
      <w:tr w:rsidR="00CE1E07" w:rsidRPr="003749A7" w14:paraId="41AE28EC" w14:textId="77777777" w:rsidTr="009733EA">
        <w:trPr>
          <w:trHeight w:val="12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A7DDE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B91E8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15:50-16:20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9261B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从药理学角度看NOAC合理选择</w:t>
            </w:r>
          </w:p>
          <w:p w14:paraId="10D7B5D3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（拜耳卫星会）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7153A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何文</w:t>
            </w:r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6270B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武汉大学人民医院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83483B8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CE1E07" w:rsidRPr="003749A7" w14:paraId="084832B2" w14:textId="77777777" w:rsidTr="009733EA">
        <w:trPr>
          <w:trHeight w:val="12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4C1F8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237F0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16:20-16:50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8BACB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特殊人群用药数据挖掘和定量药理学探索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2D7F5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颜苗</w:t>
            </w:r>
            <w:proofErr w:type="gramEnd"/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3C684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湘雅二院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A03A11A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CE1E07" w:rsidRPr="003749A7" w14:paraId="2021303D" w14:textId="77777777" w:rsidTr="009733EA">
        <w:trPr>
          <w:trHeight w:val="12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D9EBE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FD52F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16:50-17:10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25712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机器学习模型与智能化药学实践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33611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吴行伟</w:t>
            </w:r>
            <w:proofErr w:type="gram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DEC8F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四川省人民医院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F69279B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CE1E07" w:rsidRPr="003749A7" w14:paraId="0EF7A9D4" w14:textId="77777777" w:rsidTr="009733EA">
        <w:trPr>
          <w:trHeight w:val="12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46037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BDF78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17:10-17:30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8CEFE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大分子检测LDT方法在TDM应用中质量管理的探讨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9BC4B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刘筱雪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950CD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苏州大学附属第一医院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FDB438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CE1E07" w:rsidRPr="003749A7" w14:paraId="060BE26C" w14:textId="77777777" w:rsidTr="009733EA">
        <w:trPr>
          <w:trHeight w:val="127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AE98E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11月</w:t>
            </w: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EC7A0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8:30-9:00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D1333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重症感染中抗菌药物的TDM实践研究与技术要点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66FB4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陈文倩</w:t>
            </w:r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846FA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中日友好医院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79E98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CE1E07" w:rsidRPr="003749A7" w14:paraId="1CA9133E" w14:textId="77777777" w:rsidTr="009733EA">
        <w:trPr>
          <w:trHeight w:val="12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9FB5D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CE61D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  <w:lang w:bidi="ar"/>
              </w:rPr>
              <w:t>9:00-9:30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4E3BE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造血干细胞移植预处理化疗方案的个体化给药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1B782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吴雪梅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9B4A5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福建医科大学附属协和医院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3DD2F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CE1E07" w:rsidRPr="003749A7" w14:paraId="762FC5FA" w14:textId="77777777" w:rsidTr="009733EA">
        <w:trPr>
          <w:trHeight w:val="194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3E9B9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A1A86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  <w:lang w:bidi="ar"/>
              </w:rPr>
              <w:t>9:30-10:00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868FC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从PK/PD角度看多粘菌素B在重症患者中的治疗：旧识与新知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07161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刘笑芬</w:t>
            </w:r>
            <w:proofErr w:type="gram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A43F3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复旦大学附属华山医院抗生素研究所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D6D1E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CE1E07" w:rsidRPr="003749A7" w14:paraId="737D3949" w14:textId="77777777" w:rsidTr="009733EA">
        <w:trPr>
          <w:trHeight w:val="12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AFCDC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35346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  <w:lang w:bidi="ar"/>
              </w:rPr>
              <w:t>10:00-10:10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E659E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休 </w:t>
            </w:r>
            <w:r w:rsidRPr="003749A7">
              <w:rPr>
                <w:rFonts w:ascii="微软雅黑" w:eastAsia="微软雅黑" w:hAnsi="微软雅黑" w:cs="宋体"/>
                <w:color w:val="000000"/>
                <w:sz w:val="24"/>
                <w:szCs w:val="24"/>
                <w:lang w:bidi="ar"/>
              </w:rPr>
              <w:t xml:space="preserve"> 息</w:t>
            </w:r>
          </w:p>
        </w:tc>
      </w:tr>
      <w:tr w:rsidR="00CE1E07" w:rsidRPr="003749A7" w14:paraId="5834C4A8" w14:textId="77777777" w:rsidTr="009733EA">
        <w:trPr>
          <w:trHeight w:val="194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BA307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A009D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  <w:lang w:bidi="ar"/>
              </w:rPr>
              <w:t>10:10-10:30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63BF0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基于个体化治疗药物监测技术的肿瘤药物临床合理应用探索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622CD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汪硕闻</w:t>
            </w:r>
            <w:proofErr w:type="gramEnd"/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210A6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上海交通大学附属第一人民医院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D5AC04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CE1E07" w:rsidRPr="003749A7" w14:paraId="3EC89A50" w14:textId="77777777" w:rsidTr="009733EA">
        <w:trPr>
          <w:trHeight w:val="127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94B80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271FA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10:40-11:10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B3CB1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待定（</w:t>
            </w:r>
            <w:proofErr w:type="spellStart"/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CsA</w:t>
            </w:r>
            <w:proofErr w:type="spellEnd"/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智能化模型及报告解读）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426F8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黄晨蓉</w:t>
            </w:r>
            <w:proofErr w:type="gram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7DBAD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苏州大学附属第一医院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433EAF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CE1E07" w:rsidRPr="003749A7" w14:paraId="7BD975A9" w14:textId="77777777" w:rsidTr="009733EA">
        <w:trPr>
          <w:trHeight w:val="200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4C7A1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B39C9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11:10-11:40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4CD1A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基于PKPD模型的华法林个体化用药监护模式的建立与临床应用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D4CAA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秦琼/</w:t>
            </w:r>
          </w:p>
          <w:p w14:paraId="6292F703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薛领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B2574" w14:textId="77777777" w:rsidR="00CE1E07" w:rsidRPr="003749A7" w:rsidRDefault="00CE1E07" w:rsidP="009733E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49A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bidi="ar"/>
              </w:rPr>
              <w:t>苏州大学附属第一医院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78942E" w14:textId="77777777" w:rsidR="00CE1E07" w:rsidRPr="003749A7" w:rsidRDefault="00CE1E07" w:rsidP="009733E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</w:tr>
    </w:tbl>
    <w:p w14:paraId="6083C323" w14:textId="77777777" w:rsidR="00CE1E07" w:rsidRPr="003749A7" w:rsidRDefault="00CE1E07" w:rsidP="00CE1E07">
      <w:pPr>
        <w:adjustRightInd w:val="0"/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</w:p>
    <w:p w14:paraId="6BB248CB" w14:textId="77777777" w:rsidR="008A3FA6" w:rsidRPr="00CE1E07" w:rsidRDefault="008A3FA6"/>
    <w:sectPr w:rsidR="008A3FA6" w:rsidRPr="00CE1E07" w:rsidSect="00753D25">
      <w:footerReference w:type="default" r:id="rId7"/>
      <w:pgSz w:w="11906" w:h="16838"/>
      <w:pgMar w:top="1985" w:right="147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CFF8" w14:textId="77777777" w:rsidR="00924A56" w:rsidRDefault="00924A56" w:rsidP="00CE1E07">
      <w:r>
        <w:separator/>
      </w:r>
    </w:p>
  </w:endnote>
  <w:endnote w:type="continuationSeparator" w:id="0">
    <w:p w14:paraId="656FC41D" w14:textId="77777777" w:rsidR="00924A56" w:rsidRDefault="00924A56" w:rsidP="00CE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812326"/>
    </w:sdtPr>
    <w:sdtEndPr>
      <w:rPr>
        <w:rFonts w:ascii="Times New Roman" w:hAnsi="Times New Roman" w:cs="Times New Roman"/>
        <w:sz w:val="21"/>
        <w:szCs w:val="21"/>
      </w:rPr>
    </w:sdtEndPr>
    <w:sdtContent>
      <w:p w14:paraId="39E2018A" w14:textId="77777777" w:rsidR="00C8440F" w:rsidRDefault="00924A56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2E61CD39" w14:textId="77777777" w:rsidR="00C8440F" w:rsidRDefault="00924A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144A" w14:textId="77777777" w:rsidR="00924A56" w:rsidRDefault="00924A56" w:rsidP="00CE1E07">
      <w:r>
        <w:separator/>
      </w:r>
    </w:p>
  </w:footnote>
  <w:footnote w:type="continuationSeparator" w:id="0">
    <w:p w14:paraId="14BEE914" w14:textId="77777777" w:rsidR="00924A56" w:rsidRDefault="00924A56" w:rsidP="00CE1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4"/>
    <w:rsid w:val="008A3FA6"/>
    <w:rsid w:val="00924A56"/>
    <w:rsid w:val="009F4D74"/>
    <w:rsid w:val="00C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163052-2D9E-45BF-9D4C-9E2D263C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E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E1E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2887816-304759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2021-10-21T08:54:00Z</dcterms:created>
  <dcterms:modified xsi:type="dcterms:W3CDTF">2021-10-21T08:54:00Z</dcterms:modified>
</cp:coreProperties>
</file>