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8A" w:rsidRPr="007B22EA" w:rsidRDefault="009B7100" w:rsidP="009876D6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7B22EA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9B7100" w:rsidRPr="007B22EA" w:rsidRDefault="00AE74A4" w:rsidP="008F1DD9">
      <w:pPr>
        <w:widowControl/>
        <w:snapToGrid w:val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7B22EA">
        <w:rPr>
          <w:rFonts w:ascii="方正小标宋简体" w:eastAsia="方正小标宋简体" w:hAnsi="仿宋" w:hint="eastAsia"/>
          <w:bCs/>
          <w:sz w:val="44"/>
          <w:szCs w:val="44"/>
        </w:rPr>
        <w:t>论坛</w:t>
      </w:r>
      <w:r w:rsidR="009B7100" w:rsidRPr="007B22EA">
        <w:rPr>
          <w:rFonts w:ascii="方正小标宋简体" w:eastAsia="方正小标宋简体" w:hAnsi="仿宋" w:hint="eastAsia"/>
          <w:bCs/>
          <w:sz w:val="44"/>
          <w:szCs w:val="44"/>
        </w:rPr>
        <w:t>日程</w:t>
      </w:r>
    </w:p>
    <w:tbl>
      <w:tblPr>
        <w:tblW w:w="881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90"/>
        <w:gridCol w:w="3434"/>
        <w:gridCol w:w="960"/>
        <w:gridCol w:w="2835"/>
      </w:tblGrid>
      <w:tr w:rsidR="000E3FAA" w:rsidRPr="00F23A49" w:rsidTr="008F1DD9">
        <w:trPr>
          <w:trHeight w:val="564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创新药械研发</w:t>
            </w:r>
            <w:r w:rsidRPr="00200763">
              <w:rPr>
                <w:rFonts w:ascii="仿宋" w:eastAsia="仿宋" w:hAnsi="仿宋" w:cs="微软雅黑"/>
                <w:b/>
                <w:bCs/>
                <w:kern w:val="0"/>
                <w:sz w:val="24"/>
                <w:szCs w:val="24"/>
              </w:rPr>
              <w:t>GCP/</w:t>
            </w: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伦理论坛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讲题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130A0" w:rsidRPr="00F23A49" w:rsidTr="007B3DC3">
        <w:trPr>
          <w:trHeight w:val="490"/>
        </w:trPr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论坛主席</w:t>
            </w:r>
            <w:r w:rsidRPr="00F23A49"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主持：杨杰孚、汪</w:t>
            </w:r>
            <w:r w:rsidRPr="00F23A49"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09:00-09:05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孙咸泽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中国药学会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09:05-09:10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顾金辉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国家卫健委科教司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09:10-09:15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张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烜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0E3FAA" w:rsidRPr="00F23A49" w:rsidTr="008F1DD9">
        <w:trPr>
          <w:trHeight w:val="58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药械研发新政论坛</w:t>
            </w:r>
          </w:p>
        </w:tc>
      </w:tr>
      <w:tr w:rsidR="00F130A0" w:rsidRPr="00F23A49" w:rsidTr="007B3DC3">
        <w:trPr>
          <w:trHeight w:val="490"/>
        </w:trPr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学术主持：</w:t>
            </w:r>
            <w:r w:rsidR="00C66332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张鹏俊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C66332"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华尉利、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王欣、薛薇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09:15-09: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47EE8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新药临床试验风险控制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谢松梅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国家药监局药品审评中心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临床试验机构备案情况及常见问题分析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宁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国家药监局审核查验中心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5-10:15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10:15-10: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临床医生如何开展器械的研究和转化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于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北京积水潭医院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10:40-11:05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3F77D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以早期临床试验为特色的研究型病房高质量体系建设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王兴河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北京世纪坛医院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11:05-11:15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3F77D9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F23A4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3F77D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新药心脏毒性评价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北京大学第三医院</w:t>
            </w:r>
          </w:p>
        </w:tc>
      </w:tr>
      <w:tr w:rsidR="003F77D9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F23A4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E67CAB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E67CAB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阿司匹林肠溶缓释片在中国健康成人受试者中的药代动力学研究（新华）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李可欣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F23A4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3F77D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12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05-12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DC304F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:1</w:t>
            </w:r>
            <w:r w:rsidR="003B15D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3F77D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如何做一个好PI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汪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-12: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医疗机构临床试验一体化数字平台建设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张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E67CAB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浙江太美医疗科技股份有限公司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2: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E67CAB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0E3FAA" w:rsidRPr="00F23A49" w:rsidTr="008F1DD9">
        <w:trPr>
          <w:trHeight w:val="546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lastRenderedPageBreak/>
              <w:t>研究设计论坛</w:t>
            </w:r>
          </w:p>
        </w:tc>
      </w:tr>
      <w:tr w:rsidR="00F130A0" w:rsidRPr="00F23A49" w:rsidTr="007B3DC3">
        <w:trPr>
          <w:trHeight w:val="490"/>
        </w:trPr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学术主持：曾平、苗苗、史爱欣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创新医疗器械临床研究设计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李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中国医学科学院阜外医院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一项大型心血管临床研究解析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王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中国医学科学院阜外医院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920609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新型临床研究设计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付海军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上海韧致医学科技公司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0E3FAA" w:rsidRPr="00F23A49" w:rsidTr="008F1DD9">
        <w:trPr>
          <w:trHeight w:val="569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伦理论坛</w:t>
            </w:r>
          </w:p>
        </w:tc>
      </w:tr>
      <w:tr w:rsidR="00486EC5" w:rsidRPr="00F23A49" w:rsidTr="007B3DC3">
        <w:trPr>
          <w:trHeight w:val="49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学术主持：白桦、李晓玲、王雪芹、于玲玲</w:t>
            </w: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、祁鹏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:40-1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:10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医学发展对伦理学发展的挑战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翟晓梅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北京协和医学院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:10-1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人类遗传资源保护与生物安全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赵秀丽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北京同仁医院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:40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-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创新药临床试验的伦理审查侧重点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赵</w:t>
            </w:r>
            <w:r w:rsidR="008F1D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江苏省人民医院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:2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干细胞来源的伦理评估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吴志宏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486EC5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0-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电子知情的实施经验及可能存在的伦理问题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王美霞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北京积水潭医院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中药临床试验的伦理审查侧重点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程金莲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北京中医医院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8F1DD9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</w:tbl>
    <w:p w:rsidR="007B22EA" w:rsidRDefault="007B22EA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sectPr w:rsidR="007B22EA" w:rsidSect="008F1DD9">
      <w:footerReference w:type="default" r:id="rId7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C9" w:rsidRDefault="006469C9" w:rsidP="00C8224A">
      <w:r>
        <w:separator/>
      </w:r>
    </w:p>
  </w:endnote>
  <w:endnote w:type="continuationSeparator" w:id="0">
    <w:p w:rsidR="006469C9" w:rsidRDefault="006469C9" w:rsidP="00C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129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1461A0" w:rsidRPr="001461A0" w:rsidRDefault="00C06E71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461A0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1461A0" w:rsidRPr="001461A0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A3584" w:rsidRPr="004A358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1461A0" w:rsidRDefault="00146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C9" w:rsidRDefault="006469C9" w:rsidP="00C8224A">
      <w:r>
        <w:separator/>
      </w:r>
    </w:p>
  </w:footnote>
  <w:footnote w:type="continuationSeparator" w:id="0">
    <w:p w:rsidR="006469C9" w:rsidRDefault="006469C9" w:rsidP="00C8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73D"/>
    <w:multiLevelType w:val="hybridMultilevel"/>
    <w:tmpl w:val="75A4A09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35A11F7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52C50F9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2012CC"/>
    <w:multiLevelType w:val="hybridMultilevel"/>
    <w:tmpl w:val="762E4934"/>
    <w:lvl w:ilvl="0" w:tplc="6082B0C2">
      <w:start w:val="1"/>
      <w:numFmt w:val="decimal"/>
      <w:lvlText w:val="%1."/>
      <w:lvlJc w:val="left"/>
      <w:pPr>
        <w:ind w:left="126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42B1BC4"/>
    <w:multiLevelType w:val="hybridMultilevel"/>
    <w:tmpl w:val="CC68443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4A"/>
    <w:rsid w:val="00007F7A"/>
    <w:rsid w:val="00013D0F"/>
    <w:rsid w:val="00031B1B"/>
    <w:rsid w:val="00037247"/>
    <w:rsid w:val="00037A71"/>
    <w:rsid w:val="00047428"/>
    <w:rsid w:val="000652E3"/>
    <w:rsid w:val="000716F3"/>
    <w:rsid w:val="000A275D"/>
    <w:rsid w:val="000C23D0"/>
    <w:rsid w:val="000E3FAA"/>
    <w:rsid w:val="000F5BE2"/>
    <w:rsid w:val="00115E95"/>
    <w:rsid w:val="001461A0"/>
    <w:rsid w:val="00147E58"/>
    <w:rsid w:val="00162097"/>
    <w:rsid w:val="00163A31"/>
    <w:rsid w:val="001650DE"/>
    <w:rsid w:val="00174746"/>
    <w:rsid w:val="0017624F"/>
    <w:rsid w:val="0019183A"/>
    <w:rsid w:val="00193C10"/>
    <w:rsid w:val="001C652E"/>
    <w:rsid w:val="001D15C6"/>
    <w:rsid w:val="00200763"/>
    <w:rsid w:val="0021290F"/>
    <w:rsid w:val="00222EA1"/>
    <w:rsid w:val="00225F8C"/>
    <w:rsid w:val="002337F2"/>
    <w:rsid w:val="00237B27"/>
    <w:rsid w:val="0025040E"/>
    <w:rsid w:val="00261B48"/>
    <w:rsid w:val="00263A83"/>
    <w:rsid w:val="002647F4"/>
    <w:rsid w:val="0027333C"/>
    <w:rsid w:val="002813DF"/>
    <w:rsid w:val="00286EB4"/>
    <w:rsid w:val="00292A45"/>
    <w:rsid w:val="002A08B1"/>
    <w:rsid w:val="002B29B3"/>
    <w:rsid w:val="002D42F1"/>
    <w:rsid w:val="002E400D"/>
    <w:rsid w:val="002E4015"/>
    <w:rsid w:val="002E466D"/>
    <w:rsid w:val="002F01FD"/>
    <w:rsid w:val="003018B5"/>
    <w:rsid w:val="00332BFE"/>
    <w:rsid w:val="003344F1"/>
    <w:rsid w:val="003345E8"/>
    <w:rsid w:val="00347EE8"/>
    <w:rsid w:val="00375FBF"/>
    <w:rsid w:val="00387FA9"/>
    <w:rsid w:val="003935C0"/>
    <w:rsid w:val="003954F1"/>
    <w:rsid w:val="00396CF5"/>
    <w:rsid w:val="003A5B2D"/>
    <w:rsid w:val="003A6169"/>
    <w:rsid w:val="003B15D5"/>
    <w:rsid w:val="003C4372"/>
    <w:rsid w:val="003C73D1"/>
    <w:rsid w:val="003C7A8C"/>
    <w:rsid w:val="003F10E7"/>
    <w:rsid w:val="003F252F"/>
    <w:rsid w:val="003F77D9"/>
    <w:rsid w:val="00402031"/>
    <w:rsid w:val="004064B7"/>
    <w:rsid w:val="00410D38"/>
    <w:rsid w:val="00421A9E"/>
    <w:rsid w:val="00426256"/>
    <w:rsid w:val="00426301"/>
    <w:rsid w:val="00431D56"/>
    <w:rsid w:val="00435B11"/>
    <w:rsid w:val="004428F5"/>
    <w:rsid w:val="0044426A"/>
    <w:rsid w:val="00462D4B"/>
    <w:rsid w:val="00486EC5"/>
    <w:rsid w:val="0049056E"/>
    <w:rsid w:val="004935B2"/>
    <w:rsid w:val="00494BD6"/>
    <w:rsid w:val="004A3584"/>
    <w:rsid w:val="004C581B"/>
    <w:rsid w:val="004F5E22"/>
    <w:rsid w:val="00510D81"/>
    <w:rsid w:val="00533856"/>
    <w:rsid w:val="00543938"/>
    <w:rsid w:val="00567D98"/>
    <w:rsid w:val="00580FD4"/>
    <w:rsid w:val="005909A9"/>
    <w:rsid w:val="005C3B3C"/>
    <w:rsid w:val="005D76E2"/>
    <w:rsid w:val="005E1196"/>
    <w:rsid w:val="005F0F4A"/>
    <w:rsid w:val="005F6E03"/>
    <w:rsid w:val="006021A1"/>
    <w:rsid w:val="00613FDD"/>
    <w:rsid w:val="006215BF"/>
    <w:rsid w:val="00622E11"/>
    <w:rsid w:val="0062526B"/>
    <w:rsid w:val="00632CD9"/>
    <w:rsid w:val="006427A5"/>
    <w:rsid w:val="006469C9"/>
    <w:rsid w:val="00647662"/>
    <w:rsid w:val="006535D5"/>
    <w:rsid w:val="00655517"/>
    <w:rsid w:val="006C6719"/>
    <w:rsid w:val="006E32C7"/>
    <w:rsid w:val="006E6C81"/>
    <w:rsid w:val="006F6928"/>
    <w:rsid w:val="0070385E"/>
    <w:rsid w:val="00721622"/>
    <w:rsid w:val="00724DC7"/>
    <w:rsid w:val="00792F2B"/>
    <w:rsid w:val="007B22EA"/>
    <w:rsid w:val="007B3DC3"/>
    <w:rsid w:val="007C47C7"/>
    <w:rsid w:val="007D506C"/>
    <w:rsid w:val="007E15FC"/>
    <w:rsid w:val="00814352"/>
    <w:rsid w:val="008253B7"/>
    <w:rsid w:val="00837372"/>
    <w:rsid w:val="00846130"/>
    <w:rsid w:val="0086287D"/>
    <w:rsid w:val="00865AD5"/>
    <w:rsid w:val="008677C4"/>
    <w:rsid w:val="00874702"/>
    <w:rsid w:val="00877D46"/>
    <w:rsid w:val="00884385"/>
    <w:rsid w:val="00891785"/>
    <w:rsid w:val="00894C76"/>
    <w:rsid w:val="008978B7"/>
    <w:rsid w:val="008B24C7"/>
    <w:rsid w:val="008B2C00"/>
    <w:rsid w:val="008B380E"/>
    <w:rsid w:val="008C34A6"/>
    <w:rsid w:val="008C61B4"/>
    <w:rsid w:val="008C76F0"/>
    <w:rsid w:val="008E7FF1"/>
    <w:rsid w:val="008F15A9"/>
    <w:rsid w:val="008F1DD9"/>
    <w:rsid w:val="008F3F96"/>
    <w:rsid w:val="00900634"/>
    <w:rsid w:val="00900984"/>
    <w:rsid w:val="0090215A"/>
    <w:rsid w:val="00911FD4"/>
    <w:rsid w:val="00914F88"/>
    <w:rsid w:val="0091597D"/>
    <w:rsid w:val="0092011D"/>
    <w:rsid w:val="00920609"/>
    <w:rsid w:val="00923399"/>
    <w:rsid w:val="00923585"/>
    <w:rsid w:val="00944399"/>
    <w:rsid w:val="009848D7"/>
    <w:rsid w:val="009876D6"/>
    <w:rsid w:val="0098787C"/>
    <w:rsid w:val="009901B8"/>
    <w:rsid w:val="009B3B58"/>
    <w:rsid w:val="009B7100"/>
    <w:rsid w:val="009C2784"/>
    <w:rsid w:val="009C4884"/>
    <w:rsid w:val="009D57AE"/>
    <w:rsid w:val="009F3DF7"/>
    <w:rsid w:val="00A01A45"/>
    <w:rsid w:val="00A13F07"/>
    <w:rsid w:val="00A24BA8"/>
    <w:rsid w:val="00A41489"/>
    <w:rsid w:val="00A4177E"/>
    <w:rsid w:val="00A418E4"/>
    <w:rsid w:val="00A4608E"/>
    <w:rsid w:val="00A513D6"/>
    <w:rsid w:val="00A66156"/>
    <w:rsid w:val="00A66B81"/>
    <w:rsid w:val="00A67FDC"/>
    <w:rsid w:val="00A77FBE"/>
    <w:rsid w:val="00A84BE9"/>
    <w:rsid w:val="00A87E82"/>
    <w:rsid w:val="00AC7351"/>
    <w:rsid w:val="00AD0D82"/>
    <w:rsid w:val="00AD214B"/>
    <w:rsid w:val="00AD26FE"/>
    <w:rsid w:val="00AE74A4"/>
    <w:rsid w:val="00AE7B71"/>
    <w:rsid w:val="00B459F2"/>
    <w:rsid w:val="00B63A18"/>
    <w:rsid w:val="00B662CB"/>
    <w:rsid w:val="00B70906"/>
    <w:rsid w:val="00B739FE"/>
    <w:rsid w:val="00BA5003"/>
    <w:rsid w:val="00BB35E3"/>
    <w:rsid w:val="00BB3DF2"/>
    <w:rsid w:val="00BB65AC"/>
    <w:rsid w:val="00BB76DE"/>
    <w:rsid w:val="00BB78A9"/>
    <w:rsid w:val="00BC5D0F"/>
    <w:rsid w:val="00BD3DB6"/>
    <w:rsid w:val="00BF498A"/>
    <w:rsid w:val="00C06E71"/>
    <w:rsid w:val="00C13FE8"/>
    <w:rsid w:val="00C32527"/>
    <w:rsid w:val="00C47BD7"/>
    <w:rsid w:val="00C64678"/>
    <w:rsid w:val="00C66332"/>
    <w:rsid w:val="00C673CF"/>
    <w:rsid w:val="00C76049"/>
    <w:rsid w:val="00C8224A"/>
    <w:rsid w:val="00C83062"/>
    <w:rsid w:val="00C84562"/>
    <w:rsid w:val="00C93DA9"/>
    <w:rsid w:val="00CF64F0"/>
    <w:rsid w:val="00D167BE"/>
    <w:rsid w:val="00D17A19"/>
    <w:rsid w:val="00D80BA1"/>
    <w:rsid w:val="00D91576"/>
    <w:rsid w:val="00DA42C5"/>
    <w:rsid w:val="00DB4430"/>
    <w:rsid w:val="00DC304F"/>
    <w:rsid w:val="00DC3793"/>
    <w:rsid w:val="00DF363F"/>
    <w:rsid w:val="00DF5C6E"/>
    <w:rsid w:val="00E018AE"/>
    <w:rsid w:val="00E02B29"/>
    <w:rsid w:val="00E0485A"/>
    <w:rsid w:val="00E163B4"/>
    <w:rsid w:val="00E263EB"/>
    <w:rsid w:val="00E373CD"/>
    <w:rsid w:val="00E40E3D"/>
    <w:rsid w:val="00E42E37"/>
    <w:rsid w:val="00E54283"/>
    <w:rsid w:val="00E649F4"/>
    <w:rsid w:val="00E67CAB"/>
    <w:rsid w:val="00ED21BE"/>
    <w:rsid w:val="00EE26C3"/>
    <w:rsid w:val="00EF1CE9"/>
    <w:rsid w:val="00EF7648"/>
    <w:rsid w:val="00F00495"/>
    <w:rsid w:val="00F10503"/>
    <w:rsid w:val="00F130A0"/>
    <w:rsid w:val="00F23A49"/>
    <w:rsid w:val="00F86045"/>
    <w:rsid w:val="00F87368"/>
    <w:rsid w:val="00F94545"/>
    <w:rsid w:val="00FC4C5B"/>
    <w:rsid w:val="00FE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7296B"/>
  <w15:docId w15:val="{AE8911B2-FB5F-4A7E-8275-E2718B3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24A"/>
    <w:rPr>
      <w:sz w:val="18"/>
      <w:szCs w:val="18"/>
    </w:rPr>
  </w:style>
  <w:style w:type="paragraph" w:styleId="a7">
    <w:name w:val="List Paragraph"/>
    <w:basedOn w:val="a"/>
    <w:uiPriority w:val="34"/>
    <w:qFormat/>
    <w:rsid w:val="00C93DA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E64F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35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CD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2CD9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7090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7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Lenovo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2022-05-26T06:55:00Z</cp:lastPrinted>
  <dcterms:created xsi:type="dcterms:W3CDTF">2022-05-26T08:07:00Z</dcterms:created>
  <dcterms:modified xsi:type="dcterms:W3CDTF">2022-05-26T08:07:00Z</dcterms:modified>
</cp:coreProperties>
</file>