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C14" w:rsidRDefault="00CA4C14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CA4C14" w:rsidRDefault="00C260F7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CA4C14" w:rsidRDefault="00C260F7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第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八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届</w:t>
      </w:r>
      <w:r>
        <w:rPr>
          <w:rFonts w:asciiTheme="minorEastAsia" w:eastAsiaTheme="minorEastAsia" w:hAnsiTheme="minorEastAsia"/>
          <w:b/>
          <w:sz w:val="44"/>
          <w:szCs w:val="44"/>
        </w:rPr>
        <w:t>中国科协优秀科技论文遴选计划</w:t>
      </w:r>
    </w:p>
    <w:p w:rsidR="00CA4C14" w:rsidRDefault="00C260F7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sz w:val="44"/>
          <w:szCs w:val="44"/>
        </w:rPr>
        <w:t>预防与中医药集群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论文</w:t>
      </w:r>
      <w:r>
        <w:rPr>
          <w:rFonts w:asciiTheme="minorEastAsia" w:eastAsiaTheme="minorEastAsia" w:hAnsiTheme="minorEastAsia"/>
          <w:b/>
          <w:sz w:val="44"/>
          <w:szCs w:val="44"/>
        </w:rPr>
        <w:t>终评结果</w:t>
      </w:r>
    </w:p>
    <w:p w:rsidR="00CA4C14" w:rsidRDefault="00C260F7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（排名</w:t>
      </w:r>
      <w:r>
        <w:rPr>
          <w:rFonts w:asciiTheme="minorEastAsia" w:eastAsiaTheme="minorEastAsia" w:hAnsiTheme="minorEastAsia"/>
          <w:sz w:val="32"/>
          <w:szCs w:val="32"/>
        </w:rPr>
        <w:t>不分先后</w:t>
      </w:r>
      <w:r>
        <w:rPr>
          <w:rFonts w:asciiTheme="minorEastAsia" w:eastAsiaTheme="minorEastAsia" w:hAnsiTheme="minorEastAsia" w:hint="eastAsia"/>
          <w:sz w:val="32"/>
          <w:szCs w:val="32"/>
        </w:rPr>
        <w:t>）</w:t>
      </w:r>
    </w:p>
    <w:tbl>
      <w:tblPr>
        <w:tblW w:w="12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522"/>
        <w:gridCol w:w="3172"/>
        <w:gridCol w:w="3088"/>
      </w:tblGrid>
      <w:tr w:rsidR="00C260F7" w:rsidTr="00C260F7">
        <w:trPr>
          <w:trHeight w:hRule="exact" w:val="664"/>
          <w:jc w:val="center"/>
        </w:trPr>
        <w:tc>
          <w:tcPr>
            <w:tcW w:w="710" w:type="dxa"/>
            <w:vAlign w:val="center"/>
          </w:tcPr>
          <w:p w:rsidR="00C260F7" w:rsidRDefault="00C260F7">
            <w:pPr>
              <w:spacing w:line="60" w:lineRule="auto"/>
              <w:jc w:val="center"/>
              <w:rPr>
                <w:rFonts w:ascii="仿宋" w:eastAsia="仿宋" w:hAnsi="仿宋" w:cs="仿宋"/>
                <w:b/>
                <w:sz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</w:rPr>
              <w:t>序号</w:t>
            </w:r>
          </w:p>
        </w:tc>
        <w:tc>
          <w:tcPr>
            <w:tcW w:w="5522" w:type="dxa"/>
            <w:vAlign w:val="center"/>
          </w:tcPr>
          <w:p w:rsidR="00C260F7" w:rsidRDefault="00C260F7">
            <w:pPr>
              <w:spacing w:line="60" w:lineRule="auto"/>
              <w:jc w:val="center"/>
              <w:rPr>
                <w:rFonts w:ascii="仿宋" w:eastAsia="仿宋" w:hAnsi="仿宋" w:cs="仿宋"/>
                <w:b/>
                <w:sz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</w:rPr>
              <w:t>篇名</w:t>
            </w:r>
          </w:p>
        </w:tc>
        <w:tc>
          <w:tcPr>
            <w:tcW w:w="3172" w:type="dxa"/>
            <w:vAlign w:val="center"/>
          </w:tcPr>
          <w:p w:rsidR="00C260F7" w:rsidRDefault="00C260F7">
            <w:pPr>
              <w:spacing w:line="60" w:lineRule="auto"/>
              <w:jc w:val="center"/>
              <w:rPr>
                <w:rFonts w:ascii="仿宋" w:eastAsia="仿宋" w:hAnsi="仿宋" w:cs="仿宋"/>
                <w:b/>
                <w:sz w:val="22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sz w:val="22"/>
              </w:rPr>
              <w:t>作者</w:t>
            </w:r>
          </w:p>
        </w:tc>
        <w:tc>
          <w:tcPr>
            <w:tcW w:w="3088" w:type="dxa"/>
            <w:vAlign w:val="center"/>
          </w:tcPr>
          <w:p w:rsidR="00C260F7" w:rsidRDefault="00C260F7">
            <w:pPr>
              <w:spacing w:line="60" w:lineRule="auto"/>
              <w:jc w:val="center"/>
              <w:rPr>
                <w:rFonts w:ascii="仿宋" w:eastAsia="仿宋" w:hAnsi="仿宋" w:cs="仿宋"/>
                <w:b/>
                <w:sz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</w:rPr>
              <w:t>期刊名（年/期）</w:t>
            </w:r>
          </w:p>
        </w:tc>
      </w:tr>
      <w:tr w:rsidR="00C260F7" w:rsidTr="00C260F7">
        <w:trPr>
          <w:trHeight w:val="584"/>
          <w:jc w:val="center"/>
        </w:trPr>
        <w:tc>
          <w:tcPr>
            <w:tcW w:w="710" w:type="dxa"/>
            <w:vAlign w:val="center"/>
          </w:tcPr>
          <w:p w:rsidR="00C260F7" w:rsidRDefault="00C260F7">
            <w:pPr>
              <w:spacing w:line="6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  <w:tc>
          <w:tcPr>
            <w:tcW w:w="5522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输入病毒导致的十起本土疫情首例病例新冠病毒基因特征分析</w:t>
            </w:r>
          </w:p>
        </w:tc>
        <w:tc>
          <w:tcPr>
            <w:tcW w:w="3172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赵翔，冯晔囡，陈志肖，等</w:t>
            </w:r>
          </w:p>
        </w:tc>
        <w:tc>
          <w:tcPr>
            <w:tcW w:w="3088" w:type="dxa"/>
            <w:vAlign w:val="center"/>
          </w:tcPr>
          <w:p w:rsidR="00C260F7" w:rsidRDefault="00C260F7">
            <w:pPr>
              <w:widowControl/>
              <w:spacing w:line="60" w:lineRule="auto"/>
              <w:jc w:val="left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病毒学报</w:t>
            </w:r>
          </w:p>
          <w:p w:rsidR="00C260F7" w:rsidRDefault="00C260F7">
            <w:pPr>
              <w:widowControl/>
              <w:spacing w:line="60" w:lineRule="auto"/>
              <w:jc w:val="left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（2021/2）</w:t>
            </w:r>
          </w:p>
        </w:tc>
      </w:tr>
      <w:tr w:rsidR="00C260F7" w:rsidTr="00C260F7">
        <w:trPr>
          <w:trHeight w:val="584"/>
          <w:jc w:val="center"/>
        </w:trPr>
        <w:tc>
          <w:tcPr>
            <w:tcW w:w="710" w:type="dxa"/>
            <w:vAlign w:val="center"/>
          </w:tcPr>
          <w:p w:rsidR="00C260F7" w:rsidRDefault="00C260F7">
            <w:pPr>
              <w:spacing w:line="6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2</w:t>
            </w:r>
          </w:p>
        </w:tc>
        <w:tc>
          <w:tcPr>
            <w:tcW w:w="5522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Style w:val="font11"/>
                <w:rFonts w:ascii="仿宋" w:eastAsia="仿宋" w:hAnsi="仿宋" w:cs="仿宋"/>
                <w:lang w:bidi="ar"/>
              </w:rPr>
              <w:t>穴位敏化现象及其生物学意义</w:t>
            </w:r>
          </w:p>
        </w:tc>
        <w:tc>
          <w:tcPr>
            <w:tcW w:w="3172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朱兵</w:t>
            </w:r>
            <w:proofErr w:type="gramEnd"/>
          </w:p>
        </w:tc>
        <w:tc>
          <w:tcPr>
            <w:tcW w:w="3088" w:type="dxa"/>
            <w:vAlign w:val="center"/>
          </w:tcPr>
          <w:p w:rsidR="00C260F7" w:rsidRDefault="00C260F7">
            <w:pPr>
              <w:widowControl/>
              <w:spacing w:line="60" w:lineRule="auto"/>
              <w:jc w:val="left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中国针灸（2019/2）</w:t>
            </w:r>
          </w:p>
        </w:tc>
      </w:tr>
      <w:tr w:rsidR="00C260F7" w:rsidTr="00C260F7">
        <w:trPr>
          <w:trHeight w:val="624"/>
          <w:jc w:val="center"/>
        </w:trPr>
        <w:tc>
          <w:tcPr>
            <w:tcW w:w="710" w:type="dxa"/>
            <w:vAlign w:val="center"/>
          </w:tcPr>
          <w:p w:rsidR="00C260F7" w:rsidRDefault="00C260F7">
            <w:pPr>
              <w:spacing w:line="6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</w:t>
            </w:r>
          </w:p>
        </w:tc>
        <w:tc>
          <w:tcPr>
            <w:tcW w:w="5522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Style w:val="font11"/>
                <w:rFonts w:ascii="仿宋" w:eastAsia="仿宋" w:hAnsi="仿宋" w:cs="仿宋"/>
                <w:lang w:bidi="ar"/>
              </w:rPr>
              <w:t>葛根素通过</w:t>
            </w:r>
            <w:r>
              <w:rPr>
                <w:rStyle w:val="font01"/>
                <w:rFonts w:ascii="仿宋" w:eastAsia="仿宋" w:hAnsi="仿宋" w:cs="仿宋" w:hint="eastAsia"/>
                <w:lang w:bidi="ar"/>
              </w:rPr>
              <w:t>TLR4/Myd88/NF-κB</w:t>
            </w:r>
            <w:r>
              <w:rPr>
                <w:rStyle w:val="font11"/>
                <w:rFonts w:ascii="仿宋" w:eastAsia="仿宋" w:hAnsi="仿宋" w:cs="仿宋"/>
                <w:lang w:bidi="ar"/>
              </w:rPr>
              <w:t>抑制</w:t>
            </w:r>
            <w:r>
              <w:rPr>
                <w:rStyle w:val="font01"/>
                <w:rFonts w:ascii="仿宋" w:eastAsia="仿宋" w:hAnsi="仿宋" w:cs="仿宋" w:hint="eastAsia"/>
                <w:lang w:bidi="ar"/>
              </w:rPr>
              <w:t>NLRP3</w:t>
            </w:r>
            <w:r>
              <w:rPr>
                <w:rStyle w:val="font11"/>
                <w:rFonts w:ascii="仿宋" w:eastAsia="仿宋" w:hAnsi="仿宋" w:cs="仿宋"/>
                <w:lang w:bidi="ar"/>
              </w:rPr>
              <w:t>炎症小体抗大鼠心肌缺血再灌注损伤</w:t>
            </w:r>
          </w:p>
        </w:tc>
        <w:tc>
          <w:tcPr>
            <w:tcW w:w="3172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王丹姝，燕柳艳，孙姝婵，等</w:t>
            </w:r>
          </w:p>
        </w:tc>
        <w:tc>
          <w:tcPr>
            <w:tcW w:w="3088" w:type="dxa"/>
            <w:vAlign w:val="center"/>
          </w:tcPr>
          <w:p w:rsidR="00C260F7" w:rsidRDefault="00C260F7">
            <w:pPr>
              <w:spacing w:line="60" w:lineRule="auto"/>
              <w:jc w:val="left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药学学报</w:t>
            </w:r>
          </w:p>
          <w:p w:rsidR="00C260F7" w:rsidRDefault="00C260F7">
            <w:pPr>
              <w:spacing w:line="60" w:lineRule="auto"/>
              <w:jc w:val="left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（2021/5）</w:t>
            </w:r>
          </w:p>
        </w:tc>
      </w:tr>
      <w:tr w:rsidR="00C260F7" w:rsidTr="00C260F7">
        <w:trPr>
          <w:trHeight w:val="624"/>
          <w:jc w:val="center"/>
        </w:trPr>
        <w:tc>
          <w:tcPr>
            <w:tcW w:w="710" w:type="dxa"/>
            <w:vAlign w:val="center"/>
          </w:tcPr>
          <w:p w:rsidR="00C260F7" w:rsidRDefault="00C260F7">
            <w:pPr>
              <w:spacing w:line="6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4</w:t>
            </w:r>
          </w:p>
        </w:tc>
        <w:tc>
          <w:tcPr>
            <w:tcW w:w="5522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Style w:val="font11"/>
                <w:rFonts w:ascii="仿宋" w:eastAsia="仿宋" w:hAnsi="仿宋" w:cs="仿宋"/>
                <w:lang w:bidi="ar"/>
              </w:rPr>
              <w:t>基于肠道菌群探讨参</w:t>
            </w:r>
            <w:proofErr w:type="gramStart"/>
            <w:r>
              <w:rPr>
                <w:rStyle w:val="font11"/>
                <w:rFonts w:ascii="仿宋" w:eastAsia="仿宋" w:hAnsi="仿宋" w:cs="仿宋"/>
                <w:lang w:bidi="ar"/>
              </w:rPr>
              <w:t>苓</w:t>
            </w:r>
            <w:proofErr w:type="gramEnd"/>
            <w:r>
              <w:rPr>
                <w:rStyle w:val="font11"/>
                <w:rFonts w:ascii="仿宋" w:eastAsia="仿宋" w:hAnsi="仿宋" w:cs="仿宋"/>
                <w:lang w:bidi="ar"/>
              </w:rPr>
              <w:t>白术</w:t>
            </w:r>
            <w:proofErr w:type="gramStart"/>
            <w:r>
              <w:rPr>
                <w:rStyle w:val="font11"/>
                <w:rFonts w:ascii="仿宋" w:eastAsia="仿宋" w:hAnsi="仿宋" w:cs="仿宋"/>
                <w:lang w:bidi="ar"/>
              </w:rPr>
              <w:t>散改善</w:t>
            </w:r>
            <w:proofErr w:type="gramEnd"/>
            <w:r>
              <w:rPr>
                <w:rStyle w:val="font11"/>
                <w:rFonts w:ascii="仿宋" w:eastAsia="仿宋" w:hAnsi="仿宋" w:cs="仿宋"/>
                <w:lang w:bidi="ar"/>
              </w:rPr>
              <w:t>慢性炎症防治</w:t>
            </w:r>
            <w:r>
              <w:rPr>
                <w:rStyle w:val="font01"/>
                <w:rFonts w:ascii="仿宋" w:eastAsia="仿宋" w:hAnsi="仿宋" w:cs="仿宋" w:hint="eastAsia"/>
                <w:lang w:bidi="ar"/>
              </w:rPr>
              <w:t>ZDF</w:t>
            </w:r>
            <w:r>
              <w:rPr>
                <w:rStyle w:val="font11"/>
                <w:rFonts w:ascii="仿宋" w:eastAsia="仿宋" w:hAnsi="仿宋" w:cs="仿宋"/>
                <w:lang w:bidi="ar"/>
              </w:rPr>
              <w:t>大鼠肥胖</w:t>
            </w:r>
            <w:r>
              <w:rPr>
                <w:rStyle w:val="font01"/>
                <w:rFonts w:ascii="仿宋" w:eastAsia="仿宋" w:hAnsi="仿宋" w:cs="仿宋" w:hint="eastAsia"/>
                <w:lang w:bidi="ar"/>
              </w:rPr>
              <w:t>2</w:t>
            </w:r>
            <w:r>
              <w:rPr>
                <w:rStyle w:val="font11"/>
                <w:rFonts w:ascii="仿宋" w:eastAsia="仿宋" w:hAnsi="仿宋" w:cs="仿宋"/>
                <w:lang w:bidi="ar"/>
              </w:rPr>
              <w:t>型糖尿病</w:t>
            </w:r>
          </w:p>
        </w:tc>
        <w:tc>
          <w:tcPr>
            <w:tcW w:w="3172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，战丽彬，杭天怡，等</w:t>
            </w:r>
          </w:p>
        </w:tc>
        <w:tc>
          <w:tcPr>
            <w:tcW w:w="3088" w:type="dxa"/>
            <w:vAlign w:val="center"/>
          </w:tcPr>
          <w:p w:rsidR="00C260F7" w:rsidRDefault="00C260F7">
            <w:pPr>
              <w:spacing w:line="60" w:lineRule="auto"/>
              <w:jc w:val="left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中国中药杂志</w:t>
            </w:r>
          </w:p>
          <w:p w:rsidR="00C260F7" w:rsidRDefault="00C260F7">
            <w:pPr>
              <w:spacing w:line="60" w:lineRule="auto"/>
              <w:jc w:val="left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（2022/4）</w:t>
            </w:r>
          </w:p>
        </w:tc>
      </w:tr>
      <w:tr w:rsidR="00C260F7" w:rsidTr="00C260F7">
        <w:trPr>
          <w:trHeight w:val="624"/>
          <w:jc w:val="center"/>
        </w:trPr>
        <w:tc>
          <w:tcPr>
            <w:tcW w:w="710" w:type="dxa"/>
            <w:vAlign w:val="center"/>
          </w:tcPr>
          <w:p w:rsidR="00C260F7" w:rsidRDefault="00C260F7">
            <w:pPr>
              <w:spacing w:line="6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5</w:t>
            </w:r>
          </w:p>
        </w:tc>
        <w:tc>
          <w:tcPr>
            <w:tcW w:w="5522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Style w:val="font11"/>
                <w:rFonts w:ascii="仿宋" w:eastAsia="仿宋" w:hAnsi="仿宋" w:cs="仿宋"/>
                <w:lang w:bidi="ar"/>
              </w:rPr>
              <w:t>不同分子量枸杞多糖对</w:t>
            </w:r>
            <w:r>
              <w:rPr>
                <w:rStyle w:val="font01"/>
                <w:rFonts w:ascii="仿宋" w:eastAsia="仿宋" w:hAnsi="仿宋" w:cs="仿宋" w:hint="eastAsia"/>
                <w:lang w:bidi="ar"/>
              </w:rPr>
              <w:t>RAW264.7</w:t>
            </w:r>
            <w:r>
              <w:rPr>
                <w:rStyle w:val="font11"/>
                <w:rFonts w:ascii="仿宋" w:eastAsia="仿宋" w:hAnsi="仿宋" w:cs="仿宋"/>
                <w:lang w:bidi="ar"/>
              </w:rPr>
              <w:t>巨噬细胞的免疫调节作用</w:t>
            </w:r>
          </w:p>
        </w:tc>
        <w:tc>
          <w:tcPr>
            <w:tcW w:w="3172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王莹，金红宇，李耀磊，等</w:t>
            </w:r>
          </w:p>
        </w:tc>
        <w:tc>
          <w:tcPr>
            <w:tcW w:w="3088" w:type="dxa"/>
            <w:vAlign w:val="center"/>
          </w:tcPr>
          <w:p w:rsidR="00C260F7" w:rsidRDefault="00C260F7">
            <w:pPr>
              <w:spacing w:line="60" w:lineRule="auto"/>
              <w:jc w:val="left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中国新药杂志</w:t>
            </w:r>
          </w:p>
          <w:p w:rsidR="00C260F7" w:rsidRDefault="00C260F7">
            <w:pPr>
              <w:spacing w:line="60" w:lineRule="auto"/>
              <w:jc w:val="left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（</w:t>
            </w:r>
            <w:r>
              <w:rPr>
                <w:rFonts w:ascii="仿宋" w:eastAsia="仿宋" w:hAnsi="仿宋" w:cs="仿宋" w:hint="eastAsia"/>
                <w:sz w:val="22"/>
              </w:rPr>
              <w:t>2021/12）</w:t>
            </w:r>
          </w:p>
        </w:tc>
      </w:tr>
      <w:tr w:rsidR="00C260F7" w:rsidTr="00C260F7">
        <w:trPr>
          <w:trHeight w:val="624"/>
          <w:jc w:val="center"/>
        </w:trPr>
        <w:tc>
          <w:tcPr>
            <w:tcW w:w="710" w:type="dxa"/>
            <w:vAlign w:val="center"/>
          </w:tcPr>
          <w:p w:rsidR="00C260F7" w:rsidRDefault="00C260F7">
            <w:pPr>
              <w:spacing w:line="6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6</w:t>
            </w:r>
          </w:p>
        </w:tc>
        <w:tc>
          <w:tcPr>
            <w:tcW w:w="5522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Style w:val="font11"/>
                <w:rFonts w:ascii="仿宋" w:eastAsia="仿宋" w:hAnsi="仿宋" w:cs="仿宋"/>
                <w:lang w:bidi="ar"/>
              </w:rPr>
              <w:t>白及多糖</w:t>
            </w:r>
            <w:r>
              <w:rPr>
                <w:rStyle w:val="font01"/>
                <w:rFonts w:ascii="仿宋" w:eastAsia="仿宋" w:hAnsi="仿宋" w:cs="仿宋" w:hint="eastAsia"/>
                <w:lang w:bidi="ar"/>
              </w:rPr>
              <w:t>BSP-1</w:t>
            </w:r>
            <w:r>
              <w:rPr>
                <w:rStyle w:val="font11"/>
                <w:rFonts w:ascii="仿宋" w:eastAsia="仿宋" w:hAnsi="仿宋" w:cs="仿宋"/>
                <w:lang w:bidi="ar"/>
              </w:rPr>
              <w:t>的分离纯化、结构表征及抗肿瘤活性研究</w:t>
            </w:r>
          </w:p>
        </w:tc>
        <w:tc>
          <w:tcPr>
            <w:tcW w:w="3172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陈思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，吴蓓，谭婷，等</w:t>
            </w:r>
          </w:p>
        </w:tc>
        <w:tc>
          <w:tcPr>
            <w:tcW w:w="3088" w:type="dxa"/>
            <w:vAlign w:val="center"/>
          </w:tcPr>
          <w:p w:rsidR="00C260F7" w:rsidRDefault="00C260F7">
            <w:pPr>
              <w:spacing w:line="60" w:lineRule="auto"/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中草药</w:t>
            </w:r>
          </w:p>
          <w:p w:rsidR="00C260F7" w:rsidRDefault="00C260F7">
            <w:pPr>
              <w:spacing w:line="60" w:lineRule="auto"/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（2019/8）</w:t>
            </w:r>
          </w:p>
        </w:tc>
      </w:tr>
      <w:tr w:rsidR="00C260F7" w:rsidTr="00C260F7">
        <w:trPr>
          <w:trHeight w:val="624"/>
          <w:jc w:val="center"/>
        </w:trPr>
        <w:tc>
          <w:tcPr>
            <w:tcW w:w="710" w:type="dxa"/>
            <w:vAlign w:val="center"/>
          </w:tcPr>
          <w:p w:rsidR="00C260F7" w:rsidRDefault="00C260F7">
            <w:pPr>
              <w:spacing w:line="6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7</w:t>
            </w:r>
          </w:p>
        </w:tc>
        <w:tc>
          <w:tcPr>
            <w:tcW w:w="5522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中国10个地区成年人骨折住院率的描述性分析</w:t>
            </w:r>
          </w:p>
        </w:tc>
        <w:tc>
          <w:tcPr>
            <w:tcW w:w="3172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申泽薇，魏玉虾，余灿清，等</w:t>
            </w:r>
          </w:p>
        </w:tc>
        <w:tc>
          <w:tcPr>
            <w:tcW w:w="3088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中华流行病学杂志</w:t>
            </w:r>
          </w:p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（2021/5）</w:t>
            </w:r>
          </w:p>
        </w:tc>
      </w:tr>
      <w:tr w:rsidR="00C260F7" w:rsidTr="00C260F7">
        <w:trPr>
          <w:trHeight w:val="624"/>
          <w:jc w:val="center"/>
        </w:trPr>
        <w:tc>
          <w:tcPr>
            <w:tcW w:w="710" w:type="dxa"/>
            <w:vAlign w:val="center"/>
          </w:tcPr>
          <w:p w:rsidR="00C260F7" w:rsidRDefault="00C260F7">
            <w:pPr>
              <w:spacing w:line="6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8</w:t>
            </w:r>
          </w:p>
        </w:tc>
        <w:tc>
          <w:tcPr>
            <w:tcW w:w="5522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Trends and Challenges for Population and Health During Population Aging - China, 2015-2050</w:t>
            </w:r>
          </w:p>
        </w:tc>
        <w:tc>
          <w:tcPr>
            <w:tcW w:w="3172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Yanan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Luo，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Binbin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Su，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Xiaoying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Zheng</w:t>
            </w:r>
          </w:p>
        </w:tc>
        <w:tc>
          <w:tcPr>
            <w:tcW w:w="3088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China CDC Weekly</w:t>
            </w:r>
          </w:p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（2021/28）</w:t>
            </w:r>
          </w:p>
        </w:tc>
      </w:tr>
      <w:tr w:rsidR="00C260F7" w:rsidTr="00C260F7">
        <w:trPr>
          <w:trHeight w:val="624"/>
          <w:jc w:val="center"/>
        </w:trPr>
        <w:tc>
          <w:tcPr>
            <w:tcW w:w="710" w:type="dxa"/>
            <w:vAlign w:val="center"/>
          </w:tcPr>
          <w:p w:rsidR="00C260F7" w:rsidRDefault="00C260F7">
            <w:pPr>
              <w:spacing w:line="6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9</w:t>
            </w:r>
          </w:p>
        </w:tc>
        <w:tc>
          <w:tcPr>
            <w:tcW w:w="5522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中国80岁及以上高龄老年人体质指数分布特征</w:t>
            </w:r>
          </w:p>
        </w:tc>
        <w:tc>
          <w:tcPr>
            <w:tcW w:w="3172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周锦辉，刘思馨，章正，等</w:t>
            </w:r>
          </w:p>
        </w:tc>
        <w:tc>
          <w:tcPr>
            <w:tcW w:w="3088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中华流行病学杂志</w:t>
            </w:r>
          </w:p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（2023/6）</w:t>
            </w:r>
          </w:p>
        </w:tc>
      </w:tr>
      <w:tr w:rsidR="00C260F7" w:rsidTr="00C260F7">
        <w:trPr>
          <w:trHeight w:val="624"/>
          <w:jc w:val="center"/>
        </w:trPr>
        <w:tc>
          <w:tcPr>
            <w:tcW w:w="710" w:type="dxa"/>
            <w:vAlign w:val="center"/>
          </w:tcPr>
          <w:p w:rsidR="00C260F7" w:rsidRDefault="00C260F7">
            <w:pPr>
              <w:spacing w:line="6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10</w:t>
            </w:r>
          </w:p>
        </w:tc>
        <w:tc>
          <w:tcPr>
            <w:tcW w:w="5522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2015年全国人体重点寄生虫病现状调查分析</w:t>
            </w:r>
          </w:p>
        </w:tc>
        <w:tc>
          <w:tcPr>
            <w:tcW w:w="3172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陈颖丹，周长海，朱慧慧，等</w:t>
            </w:r>
          </w:p>
        </w:tc>
        <w:tc>
          <w:tcPr>
            <w:tcW w:w="3088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中国寄生虫学与寄生虫病杂志</w:t>
            </w:r>
          </w:p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（2020/1）</w:t>
            </w:r>
          </w:p>
        </w:tc>
      </w:tr>
      <w:tr w:rsidR="00C260F7" w:rsidTr="00C260F7">
        <w:trPr>
          <w:trHeight w:val="624"/>
          <w:jc w:val="center"/>
        </w:trPr>
        <w:tc>
          <w:tcPr>
            <w:tcW w:w="710" w:type="dxa"/>
            <w:vAlign w:val="center"/>
          </w:tcPr>
          <w:p w:rsidR="00C260F7" w:rsidRDefault="00C260F7">
            <w:pPr>
              <w:spacing w:line="6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lastRenderedPageBreak/>
              <w:t>11</w:t>
            </w:r>
          </w:p>
        </w:tc>
        <w:tc>
          <w:tcPr>
            <w:tcW w:w="5522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全国血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流感染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细菌耐药监测(BRICS)2021年度报告</w:t>
            </w:r>
          </w:p>
        </w:tc>
        <w:tc>
          <w:tcPr>
            <w:tcW w:w="3172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陈云波，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金如，刘志盈，等</w:t>
            </w:r>
          </w:p>
        </w:tc>
        <w:tc>
          <w:tcPr>
            <w:tcW w:w="3088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中华临床感染病杂志</w:t>
            </w:r>
          </w:p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（2023/1）</w:t>
            </w:r>
          </w:p>
        </w:tc>
      </w:tr>
      <w:tr w:rsidR="00C260F7" w:rsidTr="00C260F7">
        <w:trPr>
          <w:trHeight w:val="624"/>
          <w:jc w:val="center"/>
        </w:trPr>
        <w:tc>
          <w:tcPr>
            <w:tcW w:w="710" w:type="dxa"/>
            <w:vAlign w:val="center"/>
          </w:tcPr>
          <w:p w:rsidR="00C260F7" w:rsidRDefault="00C260F7">
            <w:pPr>
              <w:spacing w:line="6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12</w:t>
            </w:r>
          </w:p>
        </w:tc>
        <w:tc>
          <w:tcPr>
            <w:tcW w:w="5522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青少年非自杀性自伤行为和网络成瘾的相关性</w:t>
            </w:r>
          </w:p>
        </w:tc>
        <w:tc>
          <w:tcPr>
            <w:tcW w:w="3172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马颖，陈雁如，张曼，等</w:t>
            </w:r>
          </w:p>
        </w:tc>
        <w:tc>
          <w:tcPr>
            <w:tcW w:w="3088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中国学校卫生</w:t>
            </w:r>
          </w:p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（2019/7）</w:t>
            </w:r>
          </w:p>
        </w:tc>
      </w:tr>
      <w:tr w:rsidR="00C260F7" w:rsidTr="00C260F7">
        <w:trPr>
          <w:trHeight w:val="624"/>
          <w:jc w:val="center"/>
        </w:trPr>
        <w:tc>
          <w:tcPr>
            <w:tcW w:w="710" w:type="dxa"/>
            <w:vAlign w:val="center"/>
          </w:tcPr>
          <w:p w:rsidR="00C260F7" w:rsidRDefault="00C260F7">
            <w:pPr>
              <w:spacing w:line="6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13</w:t>
            </w:r>
          </w:p>
        </w:tc>
        <w:tc>
          <w:tcPr>
            <w:tcW w:w="5522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基于DNA变异的中国汉族人群脱发表型推断及预测模型评估</w:t>
            </w:r>
          </w:p>
        </w:tc>
        <w:tc>
          <w:tcPr>
            <w:tcW w:w="3172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薛思瑶，李彩霞，贠克明，等</w:t>
            </w:r>
          </w:p>
        </w:tc>
        <w:tc>
          <w:tcPr>
            <w:tcW w:w="3088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生物化学与生物物理进展</w:t>
            </w:r>
          </w:p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（2022/7）</w:t>
            </w:r>
          </w:p>
        </w:tc>
      </w:tr>
      <w:tr w:rsidR="00C260F7" w:rsidTr="00C260F7">
        <w:trPr>
          <w:trHeight w:val="624"/>
          <w:jc w:val="center"/>
        </w:trPr>
        <w:tc>
          <w:tcPr>
            <w:tcW w:w="710" w:type="dxa"/>
            <w:vAlign w:val="center"/>
          </w:tcPr>
          <w:p w:rsidR="00C260F7" w:rsidRDefault="00C260F7">
            <w:pPr>
              <w:spacing w:line="6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14</w:t>
            </w:r>
          </w:p>
        </w:tc>
        <w:tc>
          <w:tcPr>
            <w:tcW w:w="5522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2017年我国放射工作人员职业性外照射个人剂量水平与分析</w:t>
            </w:r>
          </w:p>
        </w:tc>
        <w:tc>
          <w:tcPr>
            <w:tcW w:w="3172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范胜男，王拓，李梦雪，等</w:t>
            </w:r>
          </w:p>
        </w:tc>
        <w:tc>
          <w:tcPr>
            <w:tcW w:w="3088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中华放射医学与防护杂志</w:t>
            </w:r>
          </w:p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（2021/2）</w:t>
            </w:r>
          </w:p>
        </w:tc>
      </w:tr>
      <w:tr w:rsidR="00C260F7" w:rsidTr="00C260F7">
        <w:trPr>
          <w:trHeight w:val="624"/>
          <w:jc w:val="center"/>
        </w:trPr>
        <w:tc>
          <w:tcPr>
            <w:tcW w:w="710" w:type="dxa"/>
            <w:vAlign w:val="center"/>
          </w:tcPr>
          <w:p w:rsidR="00C260F7" w:rsidRDefault="00C260F7">
            <w:pPr>
              <w:spacing w:line="6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15</w:t>
            </w:r>
          </w:p>
        </w:tc>
        <w:tc>
          <w:tcPr>
            <w:tcW w:w="5522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从湿毒疫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论治新型冠状病毒肺炎</w:t>
            </w:r>
          </w:p>
        </w:tc>
        <w:tc>
          <w:tcPr>
            <w:tcW w:w="3172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郑文科，张俊华，杨丰文，等</w:t>
            </w:r>
          </w:p>
        </w:tc>
        <w:tc>
          <w:tcPr>
            <w:tcW w:w="3088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中医杂志</w:t>
            </w:r>
          </w:p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（2020/12）</w:t>
            </w:r>
          </w:p>
        </w:tc>
      </w:tr>
      <w:tr w:rsidR="00C260F7" w:rsidTr="00C260F7">
        <w:trPr>
          <w:trHeight w:val="624"/>
          <w:jc w:val="center"/>
        </w:trPr>
        <w:tc>
          <w:tcPr>
            <w:tcW w:w="710" w:type="dxa"/>
            <w:vAlign w:val="center"/>
          </w:tcPr>
          <w:p w:rsidR="00C260F7" w:rsidRDefault="00C260F7">
            <w:pPr>
              <w:spacing w:line="6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16</w:t>
            </w:r>
          </w:p>
        </w:tc>
        <w:tc>
          <w:tcPr>
            <w:tcW w:w="5522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基于108 015例样本数据的中国人群中医体质类型分布特征分析</w:t>
            </w:r>
          </w:p>
        </w:tc>
        <w:tc>
          <w:tcPr>
            <w:tcW w:w="3172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白明华，王济，郑燕飞，等</w:t>
            </w:r>
          </w:p>
        </w:tc>
        <w:tc>
          <w:tcPr>
            <w:tcW w:w="3088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北京中医药大学学报</w:t>
            </w:r>
          </w:p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（2020/6）</w:t>
            </w:r>
          </w:p>
        </w:tc>
      </w:tr>
      <w:tr w:rsidR="00C260F7" w:rsidTr="00C260F7">
        <w:trPr>
          <w:trHeight w:val="624"/>
          <w:jc w:val="center"/>
        </w:trPr>
        <w:tc>
          <w:tcPr>
            <w:tcW w:w="710" w:type="dxa"/>
            <w:vAlign w:val="center"/>
          </w:tcPr>
          <w:p w:rsidR="00C260F7" w:rsidRDefault="00C260F7">
            <w:pPr>
              <w:spacing w:line="6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17</w:t>
            </w:r>
          </w:p>
        </w:tc>
        <w:tc>
          <w:tcPr>
            <w:tcW w:w="5522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中医药标准化体系建设现状、问题与对策探讨</w:t>
            </w:r>
          </w:p>
        </w:tc>
        <w:tc>
          <w:tcPr>
            <w:tcW w:w="3172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张霄潇，孙磊，冯雪，等</w:t>
            </w:r>
          </w:p>
        </w:tc>
        <w:tc>
          <w:tcPr>
            <w:tcW w:w="3088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中国中药杂志</w:t>
            </w:r>
          </w:p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（2019/21）</w:t>
            </w:r>
          </w:p>
        </w:tc>
      </w:tr>
      <w:tr w:rsidR="00C260F7" w:rsidTr="00C260F7">
        <w:trPr>
          <w:trHeight w:val="624"/>
          <w:jc w:val="center"/>
        </w:trPr>
        <w:tc>
          <w:tcPr>
            <w:tcW w:w="710" w:type="dxa"/>
            <w:vAlign w:val="center"/>
          </w:tcPr>
          <w:p w:rsidR="00C260F7" w:rsidRDefault="00C260F7">
            <w:pPr>
              <w:spacing w:line="6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18</w:t>
            </w:r>
          </w:p>
        </w:tc>
        <w:tc>
          <w:tcPr>
            <w:tcW w:w="5522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癌毒病机分类及其在肿瘤临床治疗中的应用</w:t>
            </w:r>
          </w:p>
        </w:tc>
        <w:tc>
          <w:tcPr>
            <w:tcW w:w="3172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程海波，王俊壹，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李柳</w:t>
            </w:r>
            <w:proofErr w:type="gramEnd"/>
          </w:p>
        </w:tc>
        <w:tc>
          <w:tcPr>
            <w:tcW w:w="3088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中医杂志</w:t>
            </w:r>
          </w:p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（2019/2）</w:t>
            </w:r>
          </w:p>
        </w:tc>
      </w:tr>
      <w:tr w:rsidR="00C260F7" w:rsidTr="00C260F7">
        <w:trPr>
          <w:trHeight w:val="624"/>
          <w:jc w:val="center"/>
        </w:trPr>
        <w:tc>
          <w:tcPr>
            <w:tcW w:w="710" w:type="dxa"/>
            <w:vAlign w:val="center"/>
          </w:tcPr>
          <w:p w:rsidR="00C260F7" w:rsidRDefault="00C260F7">
            <w:pPr>
              <w:spacing w:line="6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19</w:t>
            </w:r>
          </w:p>
        </w:tc>
        <w:tc>
          <w:tcPr>
            <w:tcW w:w="5522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基于靶点“钩钓”策略的首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通便胶囊肠道直接作用靶点鉴定</w:t>
            </w:r>
          </w:p>
        </w:tc>
        <w:tc>
          <w:tcPr>
            <w:tcW w:w="3172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郭强，姚璐，刘忠，等</w:t>
            </w:r>
          </w:p>
        </w:tc>
        <w:tc>
          <w:tcPr>
            <w:tcW w:w="3088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中国中药杂志</w:t>
            </w:r>
          </w:p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（2021/3）</w:t>
            </w:r>
          </w:p>
        </w:tc>
      </w:tr>
      <w:tr w:rsidR="00C260F7" w:rsidTr="00C260F7">
        <w:trPr>
          <w:trHeight w:val="624"/>
          <w:jc w:val="center"/>
        </w:trPr>
        <w:tc>
          <w:tcPr>
            <w:tcW w:w="710" w:type="dxa"/>
            <w:vAlign w:val="center"/>
          </w:tcPr>
          <w:p w:rsidR="00C260F7" w:rsidRDefault="00C260F7">
            <w:pPr>
              <w:spacing w:line="6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20</w:t>
            </w:r>
          </w:p>
        </w:tc>
        <w:tc>
          <w:tcPr>
            <w:tcW w:w="5522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芍药甘草汤自组装纳米粒的分离、表征及抗小鼠银屑病的研究</w:t>
            </w:r>
          </w:p>
        </w:tc>
        <w:tc>
          <w:tcPr>
            <w:tcW w:w="3172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秦祉剑，闫巧，杭凌宇，等</w:t>
            </w:r>
          </w:p>
        </w:tc>
        <w:tc>
          <w:tcPr>
            <w:tcW w:w="3088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中国中药杂志</w:t>
            </w:r>
          </w:p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（2023/8）</w:t>
            </w:r>
          </w:p>
        </w:tc>
      </w:tr>
      <w:tr w:rsidR="00C260F7" w:rsidTr="00C260F7">
        <w:trPr>
          <w:trHeight w:val="624"/>
          <w:jc w:val="center"/>
        </w:trPr>
        <w:tc>
          <w:tcPr>
            <w:tcW w:w="710" w:type="dxa"/>
            <w:vAlign w:val="center"/>
          </w:tcPr>
          <w:p w:rsidR="00C260F7" w:rsidRDefault="00C260F7">
            <w:pPr>
              <w:spacing w:line="6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21</w:t>
            </w:r>
          </w:p>
        </w:tc>
        <w:tc>
          <w:tcPr>
            <w:tcW w:w="5522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多组学在慢性病病因学研究中的应用及其进展</w:t>
            </w:r>
          </w:p>
        </w:tc>
        <w:tc>
          <w:tcPr>
            <w:tcW w:w="3172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庞元捷，吕筠，余灿清，等</w:t>
            </w:r>
          </w:p>
        </w:tc>
        <w:tc>
          <w:tcPr>
            <w:tcW w:w="3088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中华流行病学杂志</w:t>
            </w:r>
          </w:p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（2021/1）</w:t>
            </w:r>
          </w:p>
        </w:tc>
      </w:tr>
      <w:tr w:rsidR="00C260F7" w:rsidTr="00C260F7">
        <w:trPr>
          <w:trHeight w:val="624"/>
          <w:jc w:val="center"/>
        </w:trPr>
        <w:tc>
          <w:tcPr>
            <w:tcW w:w="710" w:type="dxa"/>
            <w:vAlign w:val="center"/>
          </w:tcPr>
          <w:p w:rsidR="00C260F7" w:rsidRDefault="00C260F7">
            <w:pPr>
              <w:spacing w:line="60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22</w:t>
            </w:r>
          </w:p>
        </w:tc>
        <w:tc>
          <w:tcPr>
            <w:tcW w:w="5522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血必净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注射液治疗新型冠状病毒感染的肺炎(COVID-19)证据基础及研究前瞻</w:t>
            </w:r>
          </w:p>
        </w:tc>
        <w:tc>
          <w:tcPr>
            <w:tcW w:w="3172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李承羽，张晓雨，刘斯，等</w:t>
            </w:r>
          </w:p>
        </w:tc>
        <w:tc>
          <w:tcPr>
            <w:tcW w:w="3088" w:type="dxa"/>
            <w:vAlign w:val="center"/>
          </w:tcPr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世界科学技术-中医药现代化</w:t>
            </w:r>
          </w:p>
          <w:p w:rsidR="00C260F7" w:rsidRDefault="00C260F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（2020/2）</w:t>
            </w:r>
          </w:p>
        </w:tc>
      </w:tr>
    </w:tbl>
    <w:p w:rsidR="00CA4C14" w:rsidRDefault="00CA4C14">
      <w:pPr>
        <w:rPr>
          <w:rFonts w:eastAsia="宋体"/>
          <w:szCs w:val="21"/>
        </w:rPr>
      </w:pPr>
    </w:p>
    <w:sectPr w:rsidR="00CA4C14">
      <w:pgSz w:w="16838" w:h="11906" w:orient="landscape"/>
      <w:pgMar w:top="567" w:right="1418" w:bottom="851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nlo">
    <w:altName w:val="Segoe Print"/>
    <w:charset w:val="00"/>
    <w:family w:val="modern"/>
    <w:pitch w:val="default"/>
    <w:sig w:usb0="00000000" w:usb1="00000000" w:usb2="02000028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193A"/>
    <w:rsid w:val="000350D8"/>
    <w:rsid w:val="00037A20"/>
    <w:rsid w:val="00074F61"/>
    <w:rsid w:val="000B2B16"/>
    <w:rsid w:val="000B3BB7"/>
    <w:rsid w:val="0012155B"/>
    <w:rsid w:val="00172A27"/>
    <w:rsid w:val="00177AB4"/>
    <w:rsid w:val="001804F2"/>
    <w:rsid w:val="001B2F18"/>
    <w:rsid w:val="001D70B4"/>
    <w:rsid w:val="00217BE6"/>
    <w:rsid w:val="00221937"/>
    <w:rsid w:val="00280452"/>
    <w:rsid w:val="002901A8"/>
    <w:rsid w:val="002951E7"/>
    <w:rsid w:val="002D14AB"/>
    <w:rsid w:val="003013EB"/>
    <w:rsid w:val="003355E1"/>
    <w:rsid w:val="00344816"/>
    <w:rsid w:val="003550DD"/>
    <w:rsid w:val="003608BA"/>
    <w:rsid w:val="00370763"/>
    <w:rsid w:val="003B06EC"/>
    <w:rsid w:val="003B0A02"/>
    <w:rsid w:val="003D1F57"/>
    <w:rsid w:val="003D6A4F"/>
    <w:rsid w:val="003F5AA3"/>
    <w:rsid w:val="00411F62"/>
    <w:rsid w:val="00432977"/>
    <w:rsid w:val="00432D12"/>
    <w:rsid w:val="004423C1"/>
    <w:rsid w:val="00446BFE"/>
    <w:rsid w:val="00465E99"/>
    <w:rsid w:val="00472FD6"/>
    <w:rsid w:val="00476D3B"/>
    <w:rsid w:val="00497782"/>
    <w:rsid w:val="004A388F"/>
    <w:rsid w:val="004A7EF7"/>
    <w:rsid w:val="004B082B"/>
    <w:rsid w:val="004B20DB"/>
    <w:rsid w:val="004B38D4"/>
    <w:rsid w:val="004B7CFC"/>
    <w:rsid w:val="004C1842"/>
    <w:rsid w:val="004D5497"/>
    <w:rsid w:val="004D7249"/>
    <w:rsid w:val="004E5AA8"/>
    <w:rsid w:val="004F6AB0"/>
    <w:rsid w:val="005003C8"/>
    <w:rsid w:val="00542305"/>
    <w:rsid w:val="00557EE1"/>
    <w:rsid w:val="00565D4E"/>
    <w:rsid w:val="00571304"/>
    <w:rsid w:val="005B6FF9"/>
    <w:rsid w:val="005B76A5"/>
    <w:rsid w:val="005C09D8"/>
    <w:rsid w:val="005F0BB1"/>
    <w:rsid w:val="005F2285"/>
    <w:rsid w:val="005F376C"/>
    <w:rsid w:val="00613403"/>
    <w:rsid w:val="006143A2"/>
    <w:rsid w:val="0066036E"/>
    <w:rsid w:val="006751C9"/>
    <w:rsid w:val="006853D9"/>
    <w:rsid w:val="006B675E"/>
    <w:rsid w:val="006C27C9"/>
    <w:rsid w:val="006C2E49"/>
    <w:rsid w:val="006D512D"/>
    <w:rsid w:val="006F6989"/>
    <w:rsid w:val="00713924"/>
    <w:rsid w:val="00724581"/>
    <w:rsid w:val="00727B15"/>
    <w:rsid w:val="0073478C"/>
    <w:rsid w:val="007377A6"/>
    <w:rsid w:val="00741FBB"/>
    <w:rsid w:val="00753674"/>
    <w:rsid w:val="00754DFE"/>
    <w:rsid w:val="00763952"/>
    <w:rsid w:val="00785762"/>
    <w:rsid w:val="007866B3"/>
    <w:rsid w:val="007D4EE7"/>
    <w:rsid w:val="007E1AD6"/>
    <w:rsid w:val="00825149"/>
    <w:rsid w:val="00863677"/>
    <w:rsid w:val="0088097D"/>
    <w:rsid w:val="00880DAA"/>
    <w:rsid w:val="008837AC"/>
    <w:rsid w:val="008959B5"/>
    <w:rsid w:val="008D252F"/>
    <w:rsid w:val="00910877"/>
    <w:rsid w:val="0095236B"/>
    <w:rsid w:val="009B57F4"/>
    <w:rsid w:val="009C7628"/>
    <w:rsid w:val="009F3726"/>
    <w:rsid w:val="009F514C"/>
    <w:rsid w:val="00A152EB"/>
    <w:rsid w:val="00A25D93"/>
    <w:rsid w:val="00A27E04"/>
    <w:rsid w:val="00A3056E"/>
    <w:rsid w:val="00A61F66"/>
    <w:rsid w:val="00A65C08"/>
    <w:rsid w:val="00A731D8"/>
    <w:rsid w:val="00A75F22"/>
    <w:rsid w:val="00A80C1D"/>
    <w:rsid w:val="00A86E6E"/>
    <w:rsid w:val="00AA4157"/>
    <w:rsid w:val="00AF2477"/>
    <w:rsid w:val="00B032F5"/>
    <w:rsid w:val="00B2161B"/>
    <w:rsid w:val="00B61DCA"/>
    <w:rsid w:val="00BB61FD"/>
    <w:rsid w:val="00BB6ED2"/>
    <w:rsid w:val="00BD1208"/>
    <w:rsid w:val="00BE0BE2"/>
    <w:rsid w:val="00C260F7"/>
    <w:rsid w:val="00C4762B"/>
    <w:rsid w:val="00C61BED"/>
    <w:rsid w:val="00C703E3"/>
    <w:rsid w:val="00C81B94"/>
    <w:rsid w:val="00CA42ED"/>
    <w:rsid w:val="00CA4C14"/>
    <w:rsid w:val="00CF2E75"/>
    <w:rsid w:val="00D14024"/>
    <w:rsid w:val="00D33DC5"/>
    <w:rsid w:val="00D604D8"/>
    <w:rsid w:val="00D700D1"/>
    <w:rsid w:val="00D77234"/>
    <w:rsid w:val="00D8035C"/>
    <w:rsid w:val="00DA4102"/>
    <w:rsid w:val="00DC3A3E"/>
    <w:rsid w:val="00DD4C7A"/>
    <w:rsid w:val="00DE451F"/>
    <w:rsid w:val="00DF7469"/>
    <w:rsid w:val="00DF775A"/>
    <w:rsid w:val="00E11B2F"/>
    <w:rsid w:val="00E218F3"/>
    <w:rsid w:val="00E3379C"/>
    <w:rsid w:val="00E55EB9"/>
    <w:rsid w:val="00E60AC7"/>
    <w:rsid w:val="00E732A3"/>
    <w:rsid w:val="00E8369D"/>
    <w:rsid w:val="00E963E6"/>
    <w:rsid w:val="00ED2151"/>
    <w:rsid w:val="00ED302E"/>
    <w:rsid w:val="00EE0936"/>
    <w:rsid w:val="00EE641B"/>
    <w:rsid w:val="00EF7829"/>
    <w:rsid w:val="00F31860"/>
    <w:rsid w:val="00F47B72"/>
    <w:rsid w:val="00F8299D"/>
    <w:rsid w:val="00F85134"/>
    <w:rsid w:val="00F9164A"/>
    <w:rsid w:val="089C4F78"/>
    <w:rsid w:val="0F567708"/>
    <w:rsid w:val="19B75431"/>
    <w:rsid w:val="1DDA4B39"/>
    <w:rsid w:val="240C6005"/>
    <w:rsid w:val="2C1E65B5"/>
    <w:rsid w:val="2F196AD1"/>
    <w:rsid w:val="36191DCA"/>
    <w:rsid w:val="39AF618E"/>
    <w:rsid w:val="42AB1362"/>
    <w:rsid w:val="44213F55"/>
    <w:rsid w:val="45830EE6"/>
    <w:rsid w:val="48603A4B"/>
    <w:rsid w:val="50F933F4"/>
    <w:rsid w:val="5A9821A5"/>
    <w:rsid w:val="5AB817FB"/>
    <w:rsid w:val="610C5C88"/>
    <w:rsid w:val="64036670"/>
    <w:rsid w:val="660C309C"/>
    <w:rsid w:val="66CB1718"/>
    <w:rsid w:val="67E41237"/>
    <w:rsid w:val="6CE10AD8"/>
    <w:rsid w:val="728315A5"/>
    <w:rsid w:val="73DA3E7B"/>
    <w:rsid w:val="75051680"/>
    <w:rsid w:val="76A87699"/>
    <w:rsid w:val="7FA7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F4C899-B3C9-487D-ABAB-CAB2DAB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semiHidden="1" w:unhideWhenUsed="1"/>
    <w:lsdException w:name="HTML Sample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after="150"/>
      <w:jc w:val="left"/>
    </w:pPr>
    <w:rPr>
      <w:kern w:val="0"/>
      <w:sz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FollowedHyperlink"/>
    <w:basedOn w:val="a0"/>
    <w:uiPriority w:val="99"/>
    <w:unhideWhenUsed/>
    <w:qFormat/>
    <w:rPr>
      <w:color w:val="337AB7"/>
      <w:u w:val="none"/>
    </w:rPr>
  </w:style>
  <w:style w:type="character" w:styleId="aa">
    <w:name w:val="Emphasis"/>
    <w:basedOn w:val="a0"/>
    <w:uiPriority w:val="20"/>
    <w:qFormat/>
  </w:style>
  <w:style w:type="character" w:styleId="HTML">
    <w:name w:val="HTML Definition"/>
    <w:basedOn w:val="a0"/>
    <w:uiPriority w:val="99"/>
    <w:unhideWhenUsed/>
    <w:rPr>
      <w:i/>
    </w:rPr>
  </w:style>
  <w:style w:type="character" w:styleId="ab">
    <w:name w:val="Hyperlink"/>
    <w:basedOn w:val="a0"/>
    <w:uiPriority w:val="99"/>
    <w:unhideWhenUsed/>
    <w:rPr>
      <w:color w:val="337AB7"/>
      <w:u w:val="none"/>
    </w:rPr>
  </w:style>
  <w:style w:type="character" w:styleId="HTML0">
    <w:name w:val="HTML Code"/>
    <w:basedOn w:val="a0"/>
    <w:uiPriority w:val="99"/>
    <w:unhideWhenUsed/>
    <w:rPr>
      <w:rFonts w:ascii="Menlo" w:eastAsia="Menlo" w:hAnsi="Menlo" w:cs="Menlo" w:hint="default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uiPriority w:val="99"/>
    <w:unhideWhenUsed/>
    <w:rPr>
      <w:color w:val="337AB7"/>
    </w:rPr>
  </w:style>
  <w:style w:type="character" w:styleId="HTML2">
    <w:name w:val="HTML Keyboard"/>
    <w:basedOn w:val="a0"/>
    <w:uiPriority w:val="99"/>
    <w:unhideWhenUsed/>
    <w:rPr>
      <w:rFonts w:ascii="Menlo" w:eastAsia="Menlo" w:hAnsi="Menlo" w:cs="Menlo"/>
      <w:color w:val="FFFFFF"/>
      <w:sz w:val="21"/>
      <w:szCs w:val="21"/>
      <w:shd w:val="clear" w:color="auto" w:fill="333333"/>
    </w:rPr>
  </w:style>
  <w:style w:type="character" w:styleId="HTML3">
    <w:name w:val="HTML Sample"/>
    <w:basedOn w:val="a0"/>
    <w:uiPriority w:val="99"/>
    <w:unhideWhenUsed/>
    <w:rPr>
      <w:rFonts w:ascii="Menlo" w:eastAsia="Menlo" w:hAnsi="Menlo" w:cs="Menlo" w:hint="default"/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等线" w:eastAsia="等线" w:hAnsi="等线" w:cs="黑体"/>
      <w:kern w:val="2"/>
      <w:sz w:val="18"/>
      <w:szCs w:val="18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中国科协第三届优秀科技论文遴选计划—预防与中医药集群遴选结果公示</dc:title>
  <dc:creator>徐连敏</dc:creator>
  <cp:lastModifiedBy>he'p</cp:lastModifiedBy>
  <cp:revision>11</cp:revision>
  <cp:lastPrinted>2022-08-24T07:58:00Z</cp:lastPrinted>
  <dcterms:created xsi:type="dcterms:W3CDTF">2022-08-22T00:40:00Z</dcterms:created>
  <dcterms:modified xsi:type="dcterms:W3CDTF">2023-09-22T02:15:00Z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