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99E" w14:textId="77777777" w:rsidR="00D60053" w:rsidRDefault="00E72D5E">
      <w:pPr>
        <w:widowControl/>
        <w:adjustRightInd w:val="0"/>
        <w:snapToGrid w:val="0"/>
        <w:spacing w:line="360" w:lineRule="auto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：</w:t>
      </w:r>
    </w:p>
    <w:p w14:paraId="170F5D1A" w14:textId="77777777" w:rsidR="00D60053" w:rsidRPr="00915457" w:rsidRDefault="00E72D5E" w:rsidP="002119FB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宋体"/>
          <w:color w:val="000000"/>
          <w:spacing w:val="-16"/>
          <w:kern w:val="0"/>
          <w:sz w:val="44"/>
          <w:szCs w:val="44"/>
        </w:rPr>
      </w:pPr>
      <w:r w:rsidRPr="00915457">
        <w:rPr>
          <w:rFonts w:ascii="方正小标宋简体" w:eastAsia="方正小标宋简体" w:hAnsi="宋体" w:cs="宋体" w:hint="eastAsia"/>
          <w:bCs/>
          <w:color w:val="000000"/>
          <w:spacing w:val="-16"/>
          <w:kern w:val="0"/>
          <w:sz w:val="44"/>
          <w:szCs w:val="44"/>
        </w:rPr>
        <w:t>2023年中国药学会药物流行病学学术年会日程</w:t>
      </w:r>
    </w:p>
    <w:tbl>
      <w:tblPr>
        <w:tblStyle w:val="11"/>
        <w:tblpPr w:leftFromText="180" w:rightFromText="180" w:vertAnchor="text" w:horzAnchor="margin" w:tblpXSpec="center" w:tblpY="72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42"/>
        <w:gridCol w:w="3260"/>
        <w:gridCol w:w="1985"/>
      </w:tblGrid>
      <w:tr w:rsidR="00915457" w14:paraId="3C3E4F62" w14:textId="77777777" w:rsidTr="00915457">
        <w:trPr>
          <w:trHeight w:val="464"/>
        </w:trPr>
        <w:tc>
          <w:tcPr>
            <w:tcW w:w="10173" w:type="dxa"/>
            <w:gridSpan w:val="5"/>
            <w:vAlign w:val="center"/>
          </w:tcPr>
          <w:p w14:paraId="43736033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日上午：主会场（线上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+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线下）</w:t>
            </w:r>
          </w:p>
        </w:tc>
      </w:tr>
      <w:tr w:rsidR="00915457" w14:paraId="626614BD" w14:textId="77777777" w:rsidTr="00915457">
        <w:trPr>
          <w:trHeight w:val="643"/>
        </w:trPr>
        <w:tc>
          <w:tcPr>
            <w:tcW w:w="1384" w:type="dxa"/>
            <w:vAlign w:val="center"/>
          </w:tcPr>
          <w:p w14:paraId="3D7827B0" w14:textId="77777777" w:rsidR="00915457" w:rsidRPr="00915457" w:rsidRDefault="00915457" w:rsidP="00915457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时间</w:t>
            </w:r>
          </w:p>
        </w:tc>
        <w:tc>
          <w:tcPr>
            <w:tcW w:w="3544" w:type="dxa"/>
            <w:gridSpan w:val="2"/>
            <w:vAlign w:val="center"/>
          </w:tcPr>
          <w:p w14:paraId="4597508C" w14:textId="77777777" w:rsidR="00915457" w:rsidRPr="00915457" w:rsidRDefault="00915457" w:rsidP="00915457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主题内容</w:t>
            </w:r>
          </w:p>
        </w:tc>
        <w:tc>
          <w:tcPr>
            <w:tcW w:w="3260" w:type="dxa"/>
            <w:vAlign w:val="center"/>
          </w:tcPr>
          <w:p w14:paraId="58F9DAE2" w14:textId="77777777" w:rsidR="00915457" w:rsidRPr="00915457" w:rsidRDefault="00915457" w:rsidP="00915457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主讲嘉宾</w:t>
            </w:r>
          </w:p>
        </w:tc>
        <w:tc>
          <w:tcPr>
            <w:tcW w:w="1985" w:type="dxa"/>
            <w:vAlign w:val="center"/>
          </w:tcPr>
          <w:p w14:paraId="044EE9A5" w14:textId="77777777" w:rsidR="00915457" w:rsidRPr="00915457" w:rsidRDefault="00915457" w:rsidP="00915457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主持人</w:t>
            </w:r>
          </w:p>
        </w:tc>
      </w:tr>
      <w:tr w:rsidR="00915457" w14:paraId="6FCDCD89" w14:textId="77777777" w:rsidTr="00915457">
        <w:trPr>
          <w:trHeight w:val="853"/>
        </w:trPr>
        <w:tc>
          <w:tcPr>
            <w:tcW w:w="1384" w:type="dxa"/>
            <w:vMerge w:val="restart"/>
            <w:vAlign w:val="center"/>
          </w:tcPr>
          <w:p w14:paraId="0136808A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08:30-08:50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22EDD480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开幕式：领导致辞</w:t>
            </w:r>
          </w:p>
        </w:tc>
        <w:tc>
          <w:tcPr>
            <w:tcW w:w="3260" w:type="dxa"/>
            <w:vAlign w:val="center"/>
          </w:tcPr>
          <w:p w14:paraId="18FDE5F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詹思延</w:t>
            </w:r>
          </w:p>
          <w:p w14:paraId="5F6C84F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北京大学公共卫生学院</w:t>
            </w:r>
          </w:p>
        </w:tc>
        <w:tc>
          <w:tcPr>
            <w:tcW w:w="1985" w:type="dxa"/>
            <w:vMerge w:val="restart"/>
            <w:vAlign w:val="center"/>
          </w:tcPr>
          <w:p w14:paraId="6136EC4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王婧雯</w:t>
            </w:r>
          </w:p>
          <w:p w14:paraId="131487B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空军军医大学</w:t>
            </w:r>
          </w:p>
          <w:p w14:paraId="15A82CD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西京医院</w:t>
            </w:r>
          </w:p>
        </w:tc>
      </w:tr>
      <w:tr w:rsidR="00915457" w14:paraId="2DCF0724" w14:textId="77777777" w:rsidTr="00915457">
        <w:trPr>
          <w:trHeight w:val="753"/>
        </w:trPr>
        <w:tc>
          <w:tcPr>
            <w:tcW w:w="1384" w:type="dxa"/>
            <w:vMerge/>
            <w:vAlign w:val="center"/>
          </w:tcPr>
          <w:p w14:paraId="4552E3E6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7FDD46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FC987A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院领导</w:t>
            </w:r>
          </w:p>
          <w:p w14:paraId="7166A3A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空军军医大学西京医院</w:t>
            </w:r>
          </w:p>
        </w:tc>
        <w:tc>
          <w:tcPr>
            <w:tcW w:w="1985" w:type="dxa"/>
            <w:vMerge/>
            <w:vAlign w:val="center"/>
          </w:tcPr>
          <w:p w14:paraId="09A22E18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2D717CEB" w14:textId="77777777" w:rsidTr="00915457">
        <w:trPr>
          <w:trHeight w:val="496"/>
        </w:trPr>
        <w:tc>
          <w:tcPr>
            <w:tcW w:w="10173" w:type="dxa"/>
            <w:gridSpan w:val="5"/>
            <w:vAlign w:val="center"/>
          </w:tcPr>
          <w:p w14:paraId="7A51C14C" w14:textId="77777777" w:rsidR="00915457" w:rsidRDefault="00915457" w:rsidP="00915457">
            <w:pPr>
              <w:widowControl/>
              <w:spacing w:line="276" w:lineRule="auto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专家报告</w:t>
            </w:r>
          </w:p>
        </w:tc>
      </w:tr>
      <w:tr w:rsidR="00915457" w14:paraId="1C273D5D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75D20408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08:50-09:20</w:t>
            </w:r>
          </w:p>
        </w:tc>
        <w:tc>
          <w:tcPr>
            <w:tcW w:w="3402" w:type="dxa"/>
            <w:vAlign w:val="center"/>
          </w:tcPr>
          <w:p w14:paraId="14F19DB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我国药物警戒工作现状与展望</w:t>
            </w:r>
          </w:p>
        </w:tc>
        <w:tc>
          <w:tcPr>
            <w:tcW w:w="3402" w:type="dxa"/>
            <w:gridSpan w:val="2"/>
            <w:vAlign w:val="center"/>
          </w:tcPr>
          <w:p w14:paraId="143D5F2A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李见明</w:t>
            </w:r>
          </w:p>
          <w:p w14:paraId="1178794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国家药品监督管理局药品评价中心</w:t>
            </w:r>
          </w:p>
        </w:tc>
        <w:tc>
          <w:tcPr>
            <w:tcW w:w="1985" w:type="dxa"/>
            <w:vMerge w:val="restart"/>
            <w:vAlign w:val="center"/>
          </w:tcPr>
          <w:p w14:paraId="55D1099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蔡卫民</w:t>
            </w:r>
          </w:p>
          <w:p w14:paraId="4F6977D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复旦大学药学院</w:t>
            </w:r>
          </w:p>
        </w:tc>
      </w:tr>
      <w:tr w:rsidR="00915457" w14:paraId="2B0C0BC1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2869CC7D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09:20-09:50</w:t>
            </w:r>
          </w:p>
        </w:tc>
        <w:tc>
          <w:tcPr>
            <w:tcW w:w="3402" w:type="dxa"/>
            <w:vAlign w:val="center"/>
          </w:tcPr>
          <w:p w14:paraId="7DD6979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上市后安全性主动监测研究进展</w:t>
            </w:r>
          </w:p>
        </w:tc>
        <w:tc>
          <w:tcPr>
            <w:tcW w:w="3402" w:type="dxa"/>
            <w:gridSpan w:val="2"/>
            <w:vAlign w:val="center"/>
          </w:tcPr>
          <w:p w14:paraId="2C83A22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詹思延</w:t>
            </w:r>
          </w:p>
          <w:p w14:paraId="50F08184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北京大学公共卫生学院</w:t>
            </w:r>
          </w:p>
        </w:tc>
        <w:tc>
          <w:tcPr>
            <w:tcW w:w="1985" w:type="dxa"/>
            <w:vMerge/>
            <w:vAlign w:val="center"/>
          </w:tcPr>
          <w:p w14:paraId="35A58C81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62160F2B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082BAB41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09:50-10:20</w:t>
            </w:r>
          </w:p>
        </w:tc>
        <w:tc>
          <w:tcPr>
            <w:tcW w:w="3402" w:type="dxa"/>
            <w:vAlign w:val="center"/>
          </w:tcPr>
          <w:p w14:paraId="0E55A2A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国家药品集中带量采购政策及影响</w:t>
            </w:r>
          </w:p>
        </w:tc>
        <w:tc>
          <w:tcPr>
            <w:tcW w:w="3402" w:type="dxa"/>
            <w:gridSpan w:val="2"/>
            <w:vAlign w:val="center"/>
          </w:tcPr>
          <w:p w14:paraId="064E73F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毛宗福</w:t>
            </w:r>
            <w:proofErr w:type="gramEnd"/>
          </w:p>
          <w:p w14:paraId="0AC33ED2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武汉大学全球健康中心</w:t>
            </w:r>
          </w:p>
        </w:tc>
        <w:tc>
          <w:tcPr>
            <w:tcW w:w="1985" w:type="dxa"/>
            <w:vMerge w:val="restart"/>
            <w:vAlign w:val="center"/>
          </w:tcPr>
          <w:p w14:paraId="7F4DB655" w14:textId="77777777" w:rsidR="00915457" w:rsidRDefault="00915457" w:rsidP="00915457">
            <w:pPr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吴嘉瑞</w:t>
            </w:r>
          </w:p>
          <w:p w14:paraId="6358D5FC" w14:textId="77777777" w:rsidR="00915457" w:rsidRDefault="00915457" w:rsidP="00915457">
            <w:pPr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北京中医药大学</w:t>
            </w:r>
          </w:p>
        </w:tc>
      </w:tr>
      <w:tr w:rsidR="00915457" w14:paraId="1CB16EF3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0350D0AC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10:20-10:50</w:t>
            </w:r>
          </w:p>
        </w:tc>
        <w:tc>
          <w:tcPr>
            <w:tcW w:w="3402" w:type="dxa"/>
            <w:vAlign w:val="center"/>
          </w:tcPr>
          <w:p w14:paraId="4E62071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药师主导的正在改变世界的临床新证据、新成果、新发现</w:t>
            </w:r>
          </w:p>
        </w:tc>
        <w:tc>
          <w:tcPr>
            <w:tcW w:w="3402" w:type="dxa"/>
            <w:gridSpan w:val="2"/>
            <w:vAlign w:val="center"/>
          </w:tcPr>
          <w:p w14:paraId="21B7B8F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陆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浩</w:t>
            </w:r>
            <w:proofErr w:type="gramEnd"/>
          </w:p>
          <w:p w14:paraId="203F5C2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壹正医院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管理发展中心</w:t>
            </w:r>
          </w:p>
        </w:tc>
        <w:tc>
          <w:tcPr>
            <w:tcW w:w="1985" w:type="dxa"/>
            <w:vMerge/>
            <w:vAlign w:val="center"/>
          </w:tcPr>
          <w:p w14:paraId="39C02DF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0E849165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5DFA158D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10:50-11:20</w:t>
            </w:r>
          </w:p>
        </w:tc>
        <w:tc>
          <w:tcPr>
            <w:tcW w:w="3402" w:type="dxa"/>
            <w:vAlign w:val="center"/>
          </w:tcPr>
          <w:p w14:paraId="5E19A1A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实施性科学和复杂干预设计评价在疾病防治的应用</w:t>
            </w:r>
          </w:p>
        </w:tc>
        <w:tc>
          <w:tcPr>
            <w:tcW w:w="3402" w:type="dxa"/>
            <w:gridSpan w:val="2"/>
            <w:vAlign w:val="center"/>
          </w:tcPr>
          <w:p w14:paraId="185C79CA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魏晓林</w:t>
            </w:r>
          </w:p>
          <w:p w14:paraId="2EB8EB3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多伦多大学公共卫生学院</w:t>
            </w:r>
          </w:p>
        </w:tc>
        <w:tc>
          <w:tcPr>
            <w:tcW w:w="1985" w:type="dxa"/>
            <w:vMerge w:val="restart"/>
            <w:vAlign w:val="center"/>
          </w:tcPr>
          <w:p w14:paraId="07254720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文爱东</w:t>
            </w:r>
          </w:p>
          <w:p w14:paraId="3C264070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空军军医大学</w:t>
            </w:r>
          </w:p>
          <w:p w14:paraId="2282C9C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西京医院</w:t>
            </w:r>
          </w:p>
        </w:tc>
      </w:tr>
      <w:tr w:rsidR="00915457" w14:paraId="275DF025" w14:textId="77777777" w:rsidTr="00915457">
        <w:trPr>
          <w:trHeight w:val="515"/>
        </w:trPr>
        <w:tc>
          <w:tcPr>
            <w:tcW w:w="8188" w:type="dxa"/>
            <w:gridSpan w:val="4"/>
            <w:vAlign w:val="center"/>
          </w:tcPr>
          <w:p w14:paraId="0ECA93F4" w14:textId="77777777" w:rsidR="00915457" w:rsidRDefault="00915457" w:rsidP="00915457">
            <w:pPr>
              <w:widowControl/>
              <w:spacing w:line="276" w:lineRule="auto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会议征文交流报告</w:t>
            </w:r>
          </w:p>
        </w:tc>
        <w:tc>
          <w:tcPr>
            <w:tcW w:w="1985" w:type="dxa"/>
            <w:vMerge/>
            <w:vAlign w:val="center"/>
          </w:tcPr>
          <w:p w14:paraId="0C9ABD54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16DC70F7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59D290DC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11:20-11:35</w:t>
            </w:r>
          </w:p>
        </w:tc>
        <w:tc>
          <w:tcPr>
            <w:tcW w:w="3544" w:type="dxa"/>
            <w:gridSpan w:val="2"/>
            <w:vAlign w:val="center"/>
          </w:tcPr>
          <w:p w14:paraId="7E0C2474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他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汀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类药物与脑出血风险：一项模拟随机对照试验研究</w:t>
            </w:r>
          </w:p>
        </w:tc>
        <w:tc>
          <w:tcPr>
            <w:tcW w:w="3260" w:type="dxa"/>
            <w:vAlign w:val="center"/>
          </w:tcPr>
          <w:p w14:paraId="32DF82D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胥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洋</w:t>
            </w:r>
          </w:p>
          <w:p w14:paraId="43ABEA31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北京大学药学院</w:t>
            </w:r>
          </w:p>
        </w:tc>
        <w:tc>
          <w:tcPr>
            <w:tcW w:w="1985" w:type="dxa"/>
            <w:vMerge/>
            <w:vAlign w:val="center"/>
          </w:tcPr>
          <w:p w14:paraId="35444373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38638CA2" w14:textId="77777777" w:rsidTr="00915457">
        <w:trPr>
          <w:trHeight w:val="759"/>
        </w:trPr>
        <w:tc>
          <w:tcPr>
            <w:tcW w:w="1384" w:type="dxa"/>
            <w:vAlign w:val="center"/>
          </w:tcPr>
          <w:p w14:paraId="21E67392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11:35-11:50</w:t>
            </w:r>
          </w:p>
        </w:tc>
        <w:tc>
          <w:tcPr>
            <w:tcW w:w="3544" w:type="dxa"/>
            <w:gridSpan w:val="2"/>
            <w:vAlign w:val="center"/>
          </w:tcPr>
          <w:p w14:paraId="20EC789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住院患者格拉司琼相关心律失常的临床特征分析及预测模型的构建</w:t>
            </w:r>
          </w:p>
        </w:tc>
        <w:tc>
          <w:tcPr>
            <w:tcW w:w="3260" w:type="dxa"/>
            <w:vAlign w:val="center"/>
          </w:tcPr>
          <w:p w14:paraId="2ADAF67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李鹏</w:t>
            </w:r>
          </w:p>
          <w:p w14:paraId="2D2D5918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解放军总医院</w:t>
            </w:r>
          </w:p>
        </w:tc>
        <w:tc>
          <w:tcPr>
            <w:tcW w:w="1985" w:type="dxa"/>
            <w:vMerge/>
            <w:vAlign w:val="center"/>
          </w:tcPr>
          <w:p w14:paraId="3FBFB3DA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27538166" w14:textId="77777777" w:rsidTr="00915457">
        <w:trPr>
          <w:trHeight w:val="519"/>
        </w:trPr>
        <w:tc>
          <w:tcPr>
            <w:tcW w:w="1384" w:type="dxa"/>
            <w:vAlign w:val="center"/>
          </w:tcPr>
          <w:p w14:paraId="5E1705E8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11:50-12:00</w:t>
            </w:r>
          </w:p>
        </w:tc>
        <w:tc>
          <w:tcPr>
            <w:tcW w:w="8789" w:type="dxa"/>
            <w:gridSpan w:val="4"/>
            <w:vAlign w:val="center"/>
          </w:tcPr>
          <w:p w14:paraId="344A7411" w14:textId="77777777" w:rsidR="00915457" w:rsidRDefault="00915457" w:rsidP="00915457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大会总结</w:t>
            </w:r>
          </w:p>
        </w:tc>
      </w:tr>
    </w:tbl>
    <w:p w14:paraId="4997FBFF" w14:textId="77777777" w:rsidR="00D60053" w:rsidRDefault="00D60053">
      <w:pPr>
        <w:widowControl/>
        <w:adjustRightInd w:val="0"/>
        <w:snapToGrid w:val="0"/>
        <w:spacing w:line="58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66AB4C96" w14:textId="77777777" w:rsidR="00915457" w:rsidRDefault="0091545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br w:type="page"/>
      </w:r>
    </w:p>
    <w:p w14:paraId="54A6065C" w14:textId="77777777" w:rsidR="00D60053" w:rsidRDefault="00D60053">
      <w:pPr>
        <w:widowControl/>
        <w:adjustRightInd w:val="0"/>
        <w:snapToGrid w:val="0"/>
        <w:spacing w:line="58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004ED888" w14:textId="77777777" w:rsidR="00D60053" w:rsidRPr="00915457" w:rsidRDefault="00E72D5E" w:rsidP="00915457">
      <w:pPr>
        <w:widowControl/>
        <w:adjustRightInd w:val="0"/>
        <w:snapToGrid w:val="0"/>
        <w:spacing w:line="58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91545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分论坛</w:t>
      </w:r>
      <w:proofErr w:type="gramStart"/>
      <w:r w:rsidRPr="0091545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一</w:t>
      </w:r>
      <w:proofErr w:type="gramEnd"/>
      <w:r w:rsidRPr="0091545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 xml:space="preserve"> 会议日程</w:t>
      </w:r>
    </w:p>
    <w:p w14:paraId="6BD59C77" w14:textId="77777777" w:rsidR="00D60053" w:rsidRDefault="00E72D5E">
      <w:pPr>
        <w:widowControl/>
        <w:adjustRightInd w:val="0"/>
        <w:snapToGrid w:val="0"/>
        <w:spacing w:line="58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会议主题：药物安全与警戒</w:t>
      </w:r>
    </w:p>
    <w:tbl>
      <w:tblPr>
        <w:tblStyle w:val="11"/>
        <w:tblpPr w:leftFromText="180" w:rightFromText="180" w:vertAnchor="text" w:horzAnchor="margin" w:tblpX="-459" w:tblpY="342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152"/>
        <w:gridCol w:w="2234"/>
      </w:tblGrid>
      <w:tr w:rsidR="00D60053" w14:paraId="49571BF7" w14:textId="77777777">
        <w:trPr>
          <w:trHeight w:val="464"/>
        </w:trPr>
        <w:tc>
          <w:tcPr>
            <w:tcW w:w="10314" w:type="dxa"/>
            <w:gridSpan w:val="4"/>
            <w:vAlign w:val="center"/>
          </w:tcPr>
          <w:p w14:paraId="7CE070DF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日下午：分论坛一</w:t>
            </w:r>
            <w:r w:rsidR="005A1983">
              <w:rPr>
                <w:rFonts w:ascii="Arial" w:eastAsia="宋体" w:hAnsi="Arial" w:cs="Arial" w:hint="eastAsia"/>
                <w:kern w:val="0"/>
                <w:szCs w:val="21"/>
              </w:rPr>
              <w:t>（线上）</w:t>
            </w:r>
          </w:p>
        </w:tc>
      </w:tr>
      <w:tr w:rsidR="00D60053" w14:paraId="0BFDFF5C" w14:textId="77777777">
        <w:trPr>
          <w:trHeight w:val="643"/>
        </w:trPr>
        <w:tc>
          <w:tcPr>
            <w:tcW w:w="1384" w:type="dxa"/>
            <w:vAlign w:val="center"/>
          </w:tcPr>
          <w:p w14:paraId="2DD89D6F" w14:textId="77777777" w:rsidR="00D60053" w:rsidRPr="00915457" w:rsidRDefault="00E72D5E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时间</w:t>
            </w:r>
          </w:p>
        </w:tc>
        <w:tc>
          <w:tcPr>
            <w:tcW w:w="3544" w:type="dxa"/>
            <w:vAlign w:val="center"/>
          </w:tcPr>
          <w:p w14:paraId="6A1C88D5" w14:textId="77777777" w:rsidR="00D60053" w:rsidRPr="00915457" w:rsidRDefault="00E72D5E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主题内容</w:t>
            </w:r>
          </w:p>
        </w:tc>
        <w:tc>
          <w:tcPr>
            <w:tcW w:w="3152" w:type="dxa"/>
            <w:vAlign w:val="center"/>
          </w:tcPr>
          <w:p w14:paraId="63BA4797" w14:textId="77777777" w:rsidR="00D60053" w:rsidRPr="00915457" w:rsidRDefault="00E72D5E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主讲嘉宾</w:t>
            </w:r>
          </w:p>
        </w:tc>
        <w:tc>
          <w:tcPr>
            <w:tcW w:w="2234" w:type="dxa"/>
            <w:vAlign w:val="center"/>
          </w:tcPr>
          <w:p w14:paraId="7C59617D" w14:textId="77777777" w:rsidR="00D60053" w:rsidRPr="00915457" w:rsidRDefault="00E72D5E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主持人</w:t>
            </w:r>
          </w:p>
        </w:tc>
      </w:tr>
      <w:tr w:rsidR="00D60053" w14:paraId="07959086" w14:textId="77777777">
        <w:trPr>
          <w:trHeight w:val="557"/>
        </w:trPr>
        <w:tc>
          <w:tcPr>
            <w:tcW w:w="1384" w:type="dxa"/>
            <w:vAlign w:val="center"/>
          </w:tcPr>
          <w:p w14:paraId="2A3A2525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13:</w:t>
            </w:r>
            <w:r>
              <w:rPr>
                <w:rFonts w:ascii="Arial" w:eastAsia="宋体" w:hAnsi="Arial" w:cs="Arial"/>
                <w:kern w:val="0"/>
                <w:szCs w:val="21"/>
              </w:rPr>
              <w:t>55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-14:00</w:t>
            </w:r>
          </w:p>
        </w:tc>
        <w:tc>
          <w:tcPr>
            <w:tcW w:w="3544" w:type="dxa"/>
            <w:vAlign w:val="center"/>
          </w:tcPr>
          <w:p w14:paraId="13AFC32D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致辞</w:t>
            </w:r>
          </w:p>
        </w:tc>
        <w:tc>
          <w:tcPr>
            <w:tcW w:w="3152" w:type="dxa"/>
            <w:vAlign w:val="center"/>
          </w:tcPr>
          <w:p w14:paraId="58DF5ACE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饶健</w:t>
            </w:r>
          </w:p>
          <w:p w14:paraId="0BAB794A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湖南省药师协会</w:t>
            </w:r>
          </w:p>
        </w:tc>
        <w:tc>
          <w:tcPr>
            <w:tcW w:w="2234" w:type="dxa"/>
            <w:vMerge w:val="restart"/>
            <w:vAlign w:val="center"/>
          </w:tcPr>
          <w:p w14:paraId="4C58C74D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龙明辉</w:t>
            </w:r>
          </w:p>
          <w:p w14:paraId="04E2B064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湖南省肿瘤医院</w:t>
            </w:r>
          </w:p>
        </w:tc>
      </w:tr>
      <w:tr w:rsidR="00D60053" w14:paraId="14C3E402" w14:textId="77777777">
        <w:trPr>
          <w:trHeight w:val="759"/>
        </w:trPr>
        <w:tc>
          <w:tcPr>
            <w:tcW w:w="1384" w:type="dxa"/>
            <w:vAlign w:val="center"/>
          </w:tcPr>
          <w:p w14:paraId="0FD60DE5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14:00-14:30</w:t>
            </w:r>
          </w:p>
        </w:tc>
        <w:tc>
          <w:tcPr>
            <w:tcW w:w="3544" w:type="dxa"/>
            <w:vAlign w:val="center"/>
          </w:tcPr>
          <w:p w14:paraId="21DFB9EC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药物警戒难点与对策</w:t>
            </w:r>
          </w:p>
        </w:tc>
        <w:tc>
          <w:tcPr>
            <w:tcW w:w="3152" w:type="dxa"/>
            <w:vAlign w:val="center"/>
          </w:tcPr>
          <w:p w14:paraId="1EEC614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文爱东</w:t>
            </w:r>
          </w:p>
          <w:p w14:paraId="6D5C089A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第四军区大学西京医院</w:t>
            </w:r>
          </w:p>
        </w:tc>
        <w:tc>
          <w:tcPr>
            <w:tcW w:w="2234" w:type="dxa"/>
            <w:vMerge/>
            <w:vAlign w:val="center"/>
          </w:tcPr>
          <w:p w14:paraId="7EC2DDCC" w14:textId="77777777" w:rsidR="00D60053" w:rsidRDefault="00D6005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0053" w14:paraId="74E0D612" w14:textId="77777777">
        <w:trPr>
          <w:trHeight w:val="759"/>
        </w:trPr>
        <w:tc>
          <w:tcPr>
            <w:tcW w:w="1384" w:type="dxa"/>
            <w:vAlign w:val="center"/>
          </w:tcPr>
          <w:p w14:paraId="3A0ECECF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14:30-15:00</w:t>
            </w:r>
          </w:p>
        </w:tc>
        <w:tc>
          <w:tcPr>
            <w:tcW w:w="3544" w:type="dxa"/>
            <w:vAlign w:val="center"/>
          </w:tcPr>
          <w:p w14:paraId="6520A9DF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碘对比剂肾损伤的风险评估和干预策略研究</w:t>
            </w:r>
          </w:p>
        </w:tc>
        <w:tc>
          <w:tcPr>
            <w:tcW w:w="3152" w:type="dxa"/>
            <w:vAlign w:val="center"/>
          </w:tcPr>
          <w:p w14:paraId="3121C59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左笑丛</w:t>
            </w:r>
            <w:proofErr w:type="gramEnd"/>
          </w:p>
          <w:p w14:paraId="77A5720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中南大学湘雅三医院</w:t>
            </w:r>
          </w:p>
        </w:tc>
        <w:tc>
          <w:tcPr>
            <w:tcW w:w="2234" w:type="dxa"/>
            <w:vMerge w:val="restart"/>
            <w:vAlign w:val="center"/>
          </w:tcPr>
          <w:p w14:paraId="2113E696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刘向荣</w:t>
            </w:r>
          </w:p>
          <w:p w14:paraId="1381C7F6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湖南省人民医院</w:t>
            </w:r>
          </w:p>
        </w:tc>
      </w:tr>
      <w:tr w:rsidR="00D60053" w14:paraId="244F5C05" w14:textId="77777777">
        <w:trPr>
          <w:trHeight w:val="697"/>
        </w:trPr>
        <w:tc>
          <w:tcPr>
            <w:tcW w:w="1384" w:type="dxa"/>
            <w:vAlign w:val="center"/>
          </w:tcPr>
          <w:p w14:paraId="70816919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15:00-15:30</w:t>
            </w:r>
          </w:p>
        </w:tc>
        <w:tc>
          <w:tcPr>
            <w:tcW w:w="3544" w:type="dxa"/>
            <w:vAlign w:val="center"/>
          </w:tcPr>
          <w:p w14:paraId="2FA9C7F6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抗肿瘤药物心血管不良反应管理实践与研究</w:t>
            </w:r>
          </w:p>
        </w:tc>
        <w:tc>
          <w:tcPr>
            <w:tcW w:w="3152" w:type="dxa"/>
            <w:vAlign w:val="center"/>
          </w:tcPr>
          <w:p w14:paraId="1F690727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李晓宇</w:t>
            </w:r>
          </w:p>
          <w:p w14:paraId="1B443465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复旦大学附属中山医院</w:t>
            </w:r>
          </w:p>
        </w:tc>
        <w:tc>
          <w:tcPr>
            <w:tcW w:w="2234" w:type="dxa"/>
            <w:vMerge/>
            <w:vAlign w:val="center"/>
          </w:tcPr>
          <w:p w14:paraId="229AB646" w14:textId="77777777" w:rsidR="00D60053" w:rsidRDefault="00D6005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0053" w14:paraId="398273FB" w14:textId="77777777">
        <w:trPr>
          <w:trHeight w:val="759"/>
        </w:trPr>
        <w:tc>
          <w:tcPr>
            <w:tcW w:w="1384" w:type="dxa"/>
            <w:vAlign w:val="center"/>
          </w:tcPr>
          <w:p w14:paraId="1389F55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15:30-16:00</w:t>
            </w:r>
          </w:p>
        </w:tc>
        <w:tc>
          <w:tcPr>
            <w:tcW w:w="3544" w:type="dxa"/>
            <w:vAlign w:val="center"/>
          </w:tcPr>
          <w:p w14:paraId="2E952BE6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待定</w:t>
            </w:r>
          </w:p>
        </w:tc>
        <w:tc>
          <w:tcPr>
            <w:tcW w:w="3152" w:type="dxa"/>
            <w:vAlign w:val="center"/>
          </w:tcPr>
          <w:p w14:paraId="2BC1D99E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张伶俐</w:t>
            </w:r>
          </w:p>
          <w:p w14:paraId="46C64BAE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四川大学华西第二医院</w:t>
            </w:r>
          </w:p>
        </w:tc>
        <w:tc>
          <w:tcPr>
            <w:tcW w:w="2234" w:type="dxa"/>
            <w:vMerge w:val="restart"/>
            <w:vAlign w:val="center"/>
          </w:tcPr>
          <w:p w14:paraId="40521E6A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彭向东</w:t>
            </w:r>
          </w:p>
          <w:p w14:paraId="296597EF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中南大学湘雅三医院</w:t>
            </w:r>
          </w:p>
        </w:tc>
      </w:tr>
      <w:tr w:rsidR="00D60053" w14:paraId="485D118C" w14:textId="77777777">
        <w:trPr>
          <w:trHeight w:val="759"/>
        </w:trPr>
        <w:tc>
          <w:tcPr>
            <w:tcW w:w="1384" w:type="dxa"/>
            <w:vAlign w:val="center"/>
          </w:tcPr>
          <w:p w14:paraId="5CA83AF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16:00-16:30</w:t>
            </w:r>
          </w:p>
        </w:tc>
        <w:tc>
          <w:tcPr>
            <w:tcW w:w="3544" w:type="dxa"/>
            <w:vAlign w:val="center"/>
          </w:tcPr>
          <w:p w14:paraId="3CEA6328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浅谈基于用药安全的临床研究与产出</w:t>
            </w:r>
          </w:p>
        </w:tc>
        <w:tc>
          <w:tcPr>
            <w:tcW w:w="3152" w:type="dxa"/>
            <w:vAlign w:val="center"/>
          </w:tcPr>
          <w:p w14:paraId="06EAB812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肇丽梅</w:t>
            </w:r>
            <w:proofErr w:type="gramEnd"/>
          </w:p>
          <w:p w14:paraId="75A44967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中国医科大学附属盛京医院</w:t>
            </w:r>
          </w:p>
        </w:tc>
        <w:tc>
          <w:tcPr>
            <w:tcW w:w="2234" w:type="dxa"/>
            <w:vMerge/>
            <w:vAlign w:val="center"/>
          </w:tcPr>
          <w:p w14:paraId="3AA0DD78" w14:textId="77777777" w:rsidR="00D60053" w:rsidRDefault="00D6005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0053" w14:paraId="15EFBED1" w14:textId="77777777">
        <w:trPr>
          <w:trHeight w:val="759"/>
        </w:trPr>
        <w:tc>
          <w:tcPr>
            <w:tcW w:w="1384" w:type="dxa"/>
            <w:vAlign w:val="center"/>
          </w:tcPr>
          <w:p w14:paraId="3576F03E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16:30-17:00</w:t>
            </w:r>
          </w:p>
        </w:tc>
        <w:tc>
          <w:tcPr>
            <w:tcW w:w="3544" w:type="dxa"/>
            <w:vAlign w:val="center"/>
          </w:tcPr>
          <w:p w14:paraId="2EEB3FD5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精准免疫抑制治疗与风险监控</w:t>
            </w:r>
          </w:p>
        </w:tc>
        <w:tc>
          <w:tcPr>
            <w:tcW w:w="3152" w:type="dxa"/>
            <w:vAlign w:val="center"/>
          </w:tcPr>
          <w:p w14:paraId="11FCA8E5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师少军</w:t>
            </w:r>
            <w:proofErr w:type="gramEnd"/>
          </w:p>
          <w:p w14:paraId="24E81CDB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华中科技大学协和江南医院</w:t>
            </w:r>
          </w:p>
        </w:tc>
        <w:tc>
          <w:tcPr>
            <w:tcW w:w="2234" w:type="dxa"/>
            <w:vAlign w:val="center"/>
          </w:tcPr>
          <w:p w14:paraId="77A7B1DB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张芸</w:t>
            </w:r>
          </w:p>
          <w:p w14:paraId="775F1684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华中科技大学协和江南医院</w:t>
            </w:r>
          </w:p>
        </w:tc>
      </w:tr>
      <w:tr w:rsidR="00D60053" w14:paraId="51690E78" w14:textId="77777777">
        <w:trPr>
          <w:trHeight w:val="759"/>
        </w:trPr>
        <w:tc>
          <w:tcPr>
            <w:tcW w:w="1384" w:type="dxa"/>
            <w:vAlign w:val="center"/>
          </w:tcPr>
          <w:p w14:paraId="29780AF4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kern w:val="0"/>
                <w:szCs w:val="21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kern w:val="0"/>
                <w:szCs w:val="21"/>
              </w:rPr>
              <w:t>00-17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3544" w:type="dxa"/>
            <w:vAlign w:val="center"/>
          </w:tcPr>
          <w:p w14:paraId="7D4900DD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钠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葡萄糖共转运蛋白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抑制剂（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SGLT2i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）治疗与骨髓炎风险：基于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FAERS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数据库的药物警戒</w:t>
            </w:r>
          </w:p>
        </w:tc>
        <w:tc>
          <w:tcPr>
            <w:tcW w:w="3152" w:type="dxa"/>
            <w:vAlign w:val="center"/>
          </w:tcPr>
          <w:p w14:paraId="74B31066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赵晖</w:t>
            </w:r>
          </w:p>
          <w:p w14:paraId="14890B79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复旦大学附属华山医院</w:t>
            </w:r>
          </w:p>
        </w:tc>
        <w:tc>
          <w:tcPr>
            <w:tcW w:w="2234" w:type="dxa"/>
            <w:vMerge w:val="restart"/>
            <w:vAlign w:val="center"/>
          </w:tcPr>
          <w:p w14:paraId="6889E284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周凌云</w:t>
            </w:r>
          </w:p>
          <w:p w14:paraId="0CC3DFB0" w14:textId="77777777" w:rsidR="00D60053" w:rsidRDefault="00E72D5E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中南大学湘雅三医院</w:t>
            </w:r>
          </w:p>
        </w:tc>
      </w:tr>
      <w:tr w:rsidR="00D60053" w14:paraId="04539C03" w14:textId="77777777">
        <w:trPr>
          <w:trHeight w:val="274"/>
        </w:trPr>
        <w:tc>
          <w:tcPr>
            <w:tcW w:w="1384" w:type="dxa"/>
            <w:vAlign w:val="center"/>
          </w:tcPr>
          <w:p w14:paraId="465CFFE3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17:</w:t>
            </w:r>
            <w:r>
              <w:rPr>
                <w:rFonts w:ascii="Arial" w:eastAsia="宋体" w:hAnsi="Arial" w:cs="Arial"/>
                <w:kern w:val="0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0-17:</w:t>
            </w:r>
            <w:r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3544" w:type="dxa"/>
            <w:vAlign w:val="center"/>
          </w:tcPr>
          <w:p w14:paraId="78D18FB0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大会总结</w:t>
            </w:r>
          </w:p>
        </w:tc>
        <w:tc>
          <w:tcPr>
            <w:tcW w:w="3152" w:type="dxa"/>
            <w:vAlign w:val="center"/>
          </w:tcPr>
          <w:p w14:paraId="1A82462E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余爱荣</w:t>
            </w:r>
          </w:p>
          <w:p w14:paraId="12CB1447" w14:textId="77777777" w:rsidR="00D60053" w:rsidRDefault="00E72D5E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中部战区总医院</w:t>
            </w:r>
          </w:p>
        </w:tc>
        <w:tc>
          <w:tcPr>
            <w:tcW w:w="2234" w:type="dxa"/>
            <w:vMerge/>
            <w:vAlign w:val="center"/>
          </w:tcPr>
          <w:p w14:paraId="13D598CD" w14:textId="77777777" w:rsidR="00D60053" w:rsidRDefault="00D6005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1694C0A9" w14:textId="77777777" w:rsidR="00D60053" w:rsidRDefault="00D60053">
      <w:pPr>
        <w:widowControl/>
        <w:adjustRightInd w:val="0"/>
        <w:snapToGrid w:val="0"/>
        <w:spacing w:line="580" w:lineRule="atLeast"/>
        <w:ind w:firstLineChars="945" w:firstLine="3036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14:paraId="63AFD541" w14:textId="77777777" w:rsidR="00915457" w:rsidRDefault="00915457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br w:type="page"/>
      </w:r>
    </w:p>
    <w:p w14:paraId="6B9511DA" w14:textId="77777777" w:rsidR="00D60053" w:rsidRPr="00915457" w:rsidRDefault="00E72D5E">
      <w:pPr>
        <w:widowControl/>
        <w:adjustRightInd w:val="0"/>
        <w:snapToGrid w:val="0"/>
        <w:spacing w:line="58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91545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分论坛二 会议日程</w:t>
      </w:r>
    </w:p>
    <w:p w14:paraId="50DABFF8" w14:textId="77777777" w:rsidR="00D60053" w:rsidRDefault="00E72D5E">
      <w:pPr>
        <w:widowControl/>
        <w:adjustRightInd w:val="0"/>
        <w:snapToGrid w:val="0"/>
        <w:spacing w:line="580" w:lineRule="atLeas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会议主题：药物法规与监管</w:t>
      </w:r>
    </w:p>
    <w:tbl>
      <w:tblPr>
        <w:tblStyle w:val="11"/>
        <w:tblpPr w:leftFromText="180" w:rightFromText="180" w:vertAnchor="text" w:horzAnchor="margin" w:tblpXSpec="center" w:tblpY="336"/>
        <w:tblW w:w="10173" w:type="dxa"/>
        <w:tblLayout w:type="fixed"/>
        <w:tblLook w:val="04A0" w:firstRow="1" w:lastRow="0" w:firstColumn="1" w:lastColumn="0" w:noHBand="0" w:noVBand="1"/>
      </w:tblPr>
      <w:tblGrid>
        <w:gridCol w:w="1418"/>
        <w:gridCol w:w="3012"/>
        <w:gridCol w:w="141"/>
        <w:gridCol w:w="3334"/>
        <w:gridCol w:w="2268"/>
      </w:tblGrid>
      <w:tr w:rsidR="00915457" w14:paraId="67DDCA79" w14:textId="77777777" w:rsidTr="00915457">
        <w:trPr>
          <w:trHeight w:val="464"/>
        </w:trPr>
        <w:tc>
          <w:tcPr>
            <w:tcW w:w="10173" w:type="dxa"/>
            <w:gridSpan w:val="5"/>
            <w:vAlign w:val="center"/>
          </w:tcPr>
          <w:p w14:paraId="73037CF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日下午：分论坛二</w:t>
            </w:r>
            <w:r w:rsidR="005A1983">
              <w:rPr>
                <w:rFonts w:ascii="Arial" w:eastAsia="宋体" w:hAnsi="Arial" w:cs="Arial" w:hint="eastAsia"/>
                <w:kern w:val="0"/>
                <w:szCs w:val="21"/>
              </w:rPr>
              <w:t>（线上）</w:t>
            </w:r>
          </w:p>
        </w:tc>
      </w:tr>
      <w:tr w:rsidR="00915457" w14:paraId="72C9F2FE" w14:textId="77777777" w:rsidTr="00915457">
        <w:trPr>
          <w:trHeight w:val="643"/>
        </w:trPr>
        <w:tc>
          <w:tcPr>
            <w:tcW w:w="1418" w:type="dxa"/>
            <w:vAlign w:val="center"/>
          </w:tcPr>
          <w:p w14:paraId="42AD6D62" w14:textId="77777777" w:rsidR="00915457" w:rsidRPr="00915457" w:rsidRDefault="00915457" w:rsidP="00915457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时间</w:t>
            </w:r>
          </w:p>
        </w:tc>
        <w:tc>
          <w:tcPr>
            <w:tcW w:w="3153" w:type="dxa"/>
            <w:gridSpan w:val="2"/>
            <w:vAlign w:val="center"/>
          </w:tcPr>
          <w:p w14:paraId="124A11E2" w14:textId="77777777" w:rsidR="00915457" w:rsidRPr="00915457" w:rsidRDefault="00915457" w:rsidP="00915457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主题内容</w:t>
            </w:r>
          </w:p>
        </w:tc>
        <w:tc>
          <w:tcPr>
            <w:tcW w:w="3334" w:type="dxa"/>
            <w:vAlign w:val="center"/>
          </w:tcPr>
          <w:p w14:paraId="3E9CD74E" w14:textId="77777777" w:rsidR="00915457" w:rsidRPr="00915457" w:rsidRDefault="00915457" w:rsidP="00915457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主讲嘉宾</w:t>
            </w:r>
          </w:p>
        </w:tc>
        <w:tc>
          <w:tcPr>
            <w:tcW w:w="2268" w:type="dxa"/>
            <w:vAlign w:val="center"/>
          </w:tcPr>
          <w:p w14:paraId="21FC9AC3" w14:textId="77777777" w:rsidR="00915457" w:rsidRPr="00915457" w:rsidRDefault="00915457" w:rsidP="00915457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2"/>
                <w:szCs w:val="21"/>
              </w:rPr>
            </w:pPr>
            <w:r w:rsidRPr="00915457">
              <w:rPr>
                <w:rFonts w:ascii="黑体" w:eastAsia="黑体" w:hAnsi="黑体" w:cs="Arial" w:hint="eastAsia"/>
                <w:kern w:val="0"/>
                <w:sz w:val="22"/>
                <w:szCs w:val="21"/>
              </w:rPr>
              <w:t>主持人</w:t>
            </w:r>
          </w:p>
        </w:tc>
      </w:tr>
      <w:tr w:rsidR="00915457" w14:paraId="22690494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487BF76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13:35-14:00</w:t>
            </w:r>
          </w:p>
        </w:tc>
        <w:tc>
          <w:tcPr>
            <w:tcW w:w="6487" w:type="dxa"/>
            <w:gridSpan w:val="3"/>
            <w:vAlign w:val="center"/>
          </w:tcPr>
          <w:p w14:paraId="56CF1171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领导致辞</w:t>
            </w:r>
          </w:p>
        </w:tc>
        <w:tc>
          <w:tcPr>
            <w:tcW w:w="2268" w:type="dxa"/>
            <w:vAlign w:val="center"/>
          </w:tcPr>
          <w:p w14:paraId="60DD12E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刘东</w:t>
            </w:r>
          </w:p>
          <w:p w14:paraId="1C2A6B74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华中科技大学同济医学院附属同济医院</w:t>
            </w:r>
          </w:p>
        </w:tc>
      </w:tr>
      <w:tr w:rsidR="00915457" w14:paraId="2113E0FD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31E1678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14:00-14:30</w:t>
            </w:r>
          </w:p>
        </w:tc>
        <w:tc>
          <w:tcPr>
            <w:tcW w:w="3012" w:type="dxa"/>
            <w:vAlign w:val="center"/>
          </w:tcPr>
          <w:p w14:paraId="2F4D5DA4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远程临床研究及临床实施合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性考虑</w:t>
            </w:r>
          </w:p>
        </w:tc>
        <w:tc>
          <w:tcPr>
            <w:tcW w:w="3475" w:type="dxa"/>
            <w:gridSpan w:val="2"/>
            <w:vAlign w:val="center"/>
          </w:tcPr>
          <w:p w14:paraId="460E2DE0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张菁</w:t>
            </w:r>
          </w:p>
          <w:p w14:paraId="2902C74A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复旦大学附属华山医院</w:t>
            </w:r>
          </w:p>
        </w:tc>
        <w:tc>
          <w:tcPr>
            <w:tcW w:w="2268" w:type="dxa"/>
            <w:vMerge w:val="restart"/>
            <w:vAlign w:val="center"/>
          </w:tcPr>
          <w:p w14:paraId="6AA41E5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师少军</w:t>
            </w:r>
            <w:proofErr w:type="gramEnd"/>
          </w:p>
          <w:p w14:paraId="352D2C9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华中科技大学协和江南医院</w:t>
            </w:r>
          </w:p>
        </w:tc>
      </w:tr>
      <w:tr w:rsidR="00915457" w14:paraId="6DC98B06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12AB1EB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14:30-15:00</w:t>
            </w:r>
          </w:p>
        </w:tc>
        <w:tc>
          <w:tcPr>
            <w:tcW w:w="3012" w:type="dxa"/>
            <w:vAlign w:val="center"/>
          </w:tcPr>
          <w:p w14:paraId="49C6B71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药物政策与管理</w:t>
            </w:r>
          </w:p>
        </w:tc>
        <w:tc>
          <w:tcPr>
            <w:tcW w:w="3475" w:type="dxa"/>
            <w:gridSpan w:val="2"/>
            <w:vAlign w:val="center"/>
          </w:tcPr>
          <w:p w14:paraId="676AA7F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姚岚</w:t>
            </w:r>
          </w:p>
          <w:p w14:paraId="01B9F0C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华中科技大学同济医学院医药卫生管理学院</w:t>
            </w:r>
          </w:p>
        </w:tc>
        <w:tc>
          <w:tcPr>
            <w:tcW w:w="2268" w:type="dxa"/>
            <w:vMerge/>
            <w:vAlign w:val="center"/>
          </w:tcPr>
          <w:p w14:paraId="555660B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2DD8421D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67E752A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15:00-15:30</w:t>
            </w:r>
          </w:p>
        </w:tc>
        <w:tc>
          <w:tcPr>
            <w:tcW w:w="3012" w:type="dxa"/>
            <w:vAlign w:val="center"/>
          </w:tcPr>
          <w:p w14:paraId="305A92A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数字工具赋能药物警戒的思考</w:t>
            </w:r>
          </w:p>
        </w:tc>
        <w:tc>
          <w:tcPr>
            <w:tcW w:w="3475" w:type="dxa"/>
            <w:gridSpan w:val="2"/>
            <w:vAlign w:val="center"/>
          </w:tcPr>
          <w:p w14:paraId="1DB9F80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宋海波</w:t>
            </w:r>
          </w:p>
          <w:p w14:paraId="026CDDB8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国家药品不良反应监测中心</w:t>
            </w:r>
          </w:p>
        </w:tc>
        <w:tc>
          <w:tcPr>
            <w:tcW w:w="2268" w:type="dxa"/>
            <w:vMerge w:val="restart"/>
            <w:vAlign w:val="center"/>
          </w:tcPr>
          <w:p w14:paraId="25827FA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何文</w:t>
            </w:r>
          </w:p>
          <w:p w14:paraId="1A68497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武汉大学人民医院</w:t>
            </w:r>
          </w:p>
        </w:tc>
      </w:tr>
      <w:tr w:rsidR="00915457" w14:paraId="25A0EAAB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5C6D161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15:30-16:00</w:t>
            </w:r>
          </w:p>
        </w:tc>
        <w:tc>
          <w:tcPr>
            <w:tcW w:w="3012" w:type="dxa"/>
            <w:vAlign w:val="center"/>
          </w:tcPr>
          <w:p w14:paraId="5FF676F4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真实世界研究的</w:t>
            </w:r>
            <w:proofErr w:type="gramStart"/>
            <w:r>
              <w:rPr>
                <w:rFonts w:ascii="Arial" w:eastAsia="宋体" w:hAnsi="Arial" w:cs="Arial" w:hint="eastAsia"/>
                <w:kern w:val="0"/>
                <w:szCs w:val="21"/>
              </w:rPr>
              <w:t>临床大</w:t>
            </w:r>
            <w:proofErr w:type="gramEnd"/>
            <w:r>
              <w:rPr>
                <w:rFonts w:ascii="Arial" w:eastAsia="宋体" w:hAnsi="Arial" w:cs="Arial" w:hint="eastAsia"/>
                <w:kern w:val="0"/>
                <w:szCs w:val="21"/>
              </w:rPr>
              <w:t>数据使用挑战与经验</w:t>
            </w:r>
          </w:p>
        </w:tc>
        <w:tc>
          <w:tcPr>
            <w:tcW w:w="3475" w:type="dxa"/>
            <w:gridSpan w:val="2"/>
            <w:vAlign w:val="center"/>
          </w:tcPr>
          <w:p w14:paraId="0D3E6ABA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黄锐</w:t>
            </w:r>
          </w:p>
          <w:p w14:paraId="2E910D41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华中科技大学同济医学院药学院</w:t>
            </w:r>
          </w:p>
        </w:tc>
        <w:tc>
          <w:tcPr>
            <w:tcW w:w="2268" w:type="dxa"/>
            <w:vMerge/>
            <w:vAlign w:val="center"/>
          </w:tcPr>
          <w:p w14:paraId="0DB64C7C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48F413FC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29576FC0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16:00-16:30</w:t>
            </w:r>
          </w:p>
        </w:tc>
        <w:tc>
          <w:tcPr>
            <w:tcW w:w="3012" w:type="dxa"/>
            <w:vAlign w:val="center"/>
          </w:tcPr>
          <w:p w14:paraId="1A66D31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新公共卫生背景下药物流行病学的价值体现</w:t>
            </w:r>
          </w:p>
        </w:tc>
        <w:tc>
          <w:tcPr>
            <w:tcW w:w="3475" w:type="dxa"/>
            <w:gridSpan w:val="2"/>
            <w:vAlign w:val="center"/>
          </w:tcPr>
          <w:p w14:paraId="75BE12D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宫建</w:t>
            </w:r>
          </w:p>
          <w:p w14:paraId="17E5C65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沈阳药科大学生命科学与生物制药学院</w:t>
            </w:r>
          </w:p>
        </w:tc>
        <w:tc>
          <w:tcPr>
            <w:tcW w:w="2268" w:type="dxa"/>
            <w:vMerge w:val="restart"/>
            <w:vAlign w:val="center"/>
          </w:tcPr>
          <w:p w14:paraId="64F75B7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舒成仁</w:t>
            </w:r>
          </w:p>
          <w:p w14:paraId="007CA5D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黄石市中心医院</w:t>
            </w:r>
          </w:p>
        </w:tc>
      </w:tr>
      <w:tr w:rsidR="00915457" w14:paraId="0F2CDC2E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56AF785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16:30-17:00</w:t>
            </w:r>
          </w:p>
        </w:tc>
        <w:tc>
          <w:tcPr>
            <w:tcW w:w="3012" w:type="dxa"/>
            <w:vAlign w:val="center"/>
          </w:tcPr>
          <w:p w14:paraId="24A7DBED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药物警戒相关法规及指导原则</w:t>
            </w:r>
          </w:p>
        </w:tc>
        <w:tc>
          <w:tcPr>
            <w:tcW w:w="3475" w:type="dxa"/>
            <w:gridSpan w:val="2"/>
            <w:vAlign w:val="center"/>
          </w:tcPr>
          <w:p w14:paraId="56ACC96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赵丽</w:t>
            </w:r>
          </w:p>
          <w:p w14:paraId="3DB8022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湖北省药品（医疗器械）不良反应监测中心</w:t>
            </w:r>
          </w:p>
        </w:tc>
        <w:tc>
          <w:tcPr>
            <w:tcW w:w="2268" w:type="dxa"/>
            <w:vMerge/>
            <w:vAlign w:val="center"/>
          </w:tcPr>
          <w:p w14:paraId="5737B52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37E57C5D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470789B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17:00-17:30</w:t>
            </w:r>
          </w:p>
        </w:tc>
        <w:tc>
          <w:tcPr>
            <w:tcW w:w="3012" w:type="dxa"/>
            <w:vAlign w:val="center"/>
          </w:tcPr>
          <w:p w14:paraId="073BAD8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药学服务价值思考</w:t>
            </w:r>
          </w:p>
        </w:tc>
        <w:tc>
          <w:tcPr>
            <w:tcW w:w="3475" w:type="dxa"/>
            <w:gridSpan w:val="2"/>
            <w:vAlign w:val="center"/>
          </w:tcPr>
          <w:p w14:paraId="177D627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冯达</w:t>
            </w:r>
          </w:p>
          <w:p w14:paraId="40377F8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华中科技大学同济医学院药学院</w:t>
            </w:r>
          </w:p>
        </w:tc>
        <w:tc>
          <w:tcPr>
            <w:tcW w:w="2268" w:type="dxa"/>
            <w:vMerge w:val="restart"/>
            <w:vAlign w:val="center"/>
          </w:tcPr>
          <w:p w14:paraId="2C24CB31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张程亮</w:t>
            </w:r>
          </w:p>
          <w:p w14:paraId="1A93EC85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华中科技大学同济医学院附属同济医院</w:t>
            </w:r>
          </w:p>
        </w:tc>
      </w:tr>
      <w:tr w:rsidR="00915457" w14:paraId="2843B04B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79E0D1A6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17:30-18:00</w:t>
            </w:r>
          </w:p>
        </w:tc>
        <w:tc>
          <w:tcPr>
            <w:tcW w:w="3012" w:type="dxa"/>
            <w:vAlign w:val="center"/>
          </w:tcPr>
          <w:p w14:paraId="40D7D3A7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超说明书用药的研究现状与前沿趋势</w:t>
            </w:r>
          </w:p>
        </w:tc>
        <w:tc>
          <w:tcPr>
            <w:tcW w:w="3475" w:type="dxa"/>
            <w:gridSpan w:val="2"/>
            <w:vAlign w:val="center"/>
          </w:tcPr>
          <w:p w14:paraId="32DF7B5F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张明悦</w:t>
            </w:r>
          </w:p>
          <w:p w14:paraId="428CACD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兰州大学基础医学院循证医学中心</w:t>
            </w:r>
          </w:p>
        </w:tc>
        <w:tc>
          <w:tcPr>
            <w:tcW w:w="2268" w:type="dxa"/>
            <w:vMerge/>
            <w:vAlign w:val="center"/>
          </w:tcPr>
          <w:p w14:paraId="29CFE9A9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15457" w14:paraId="765D41EE" w14:textId="77777777" w:rsidTr="00915457">
        <w:trPr>
          <w:trHeight w:val="759"/>
        </w:trPr>
        <w:tc>
          <w:tcPr>
            <w:tcW w:w="1418" w:type="dxa"/>
            <w:vAlign w:val="center"/>
          </w:tcPr>
          <w:p w14:paraId="47CEF40E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18:00-18:05</w:t>
            </w:r>
          </w:p>
        </w:tc>
        <w:tc>
          <w:tcPr>
            <w:tcW w:w="6487" w:type="dxa"/>
            <w:gridSpan w:val="3"/>
            <w:vAlign w:val="center"/>
          </w:tcPr>
          <w:p w14:paraId="69758983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大会总结</w:t>
            </w:r>
          </w:p>
          <w:p w14:paraId="5D294AEB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刘东（华中科技大学同济医学院附属同济医院）</w:t>
            </w:r>
          </w:p>
        </w:tc>
        <w:tc>
          <w:tcPr>
            <w:tcW w:w="2268" w:type="dxa"/>
            <w:vMerge/>
            <w:vAlign w:val="center"/>
          </w:tcPr>
          <w:p w14:paraId="142BFB88" w14:textId="77777777" w:rsidR="00915457" w:rsidRDefault="00915457" w:rsidP="00915457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2B74A22" w14:textId="77777777" w:rsidR="00D60053" w:rsidRDefault="00D60053" w:rsidP="00915457">
      <w:pPr>
        <w:widowControl/>
        <w:spacing w:line="276" w:lineRule="auto"/>
        <w:rPr>
          <w:rFonts w:ascii="Arial" w:eastAsia="宋体" w:hAnsi="Arial" w:cs="Arial"/>
          <w:kern w:val="0"/>
          <w:szCs w:val="21"/>
        </w:rPr>
      </w:pPr>
    </w:p>
    <w:sectPr w:rsidR="00D60053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78BF" w14:textId="77777777" w:rsidR="00EC2DB9" w:rsidRDefault="00EC2DB9">
      <w:r>
        <w:separator/>
      </w:r>
    </w:p>
  </w:endnote>
  <w:endnote w:type="continuationSeparator" w:id="0">
    <w:p w14:paraId="39228F72" w14:textId="77777777" w:rsidR="00EC2DB9" w:rsidRDefault="00EC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121"/>
    </w:sdtPr>
    <w:sdtEndPr>
      <w:rPr>
        <w:rFonts w:ascii="仿宋_GB2312" w:eastAsia="仿宋_GB2312" w:hint="eastAsia"/>
        <w:sz w:val="24"/>
        <w:szCs w:val="24"/>
      </w:rPr>
    </w:sdtEndPr>
    <w:sdtContent>
      <w:p w14:paraId="0887036E" w14:textId="77777777" w:rsidR="00D60053" w:rsidRDefault="00E72D5E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07CA3" w:rsidRPr="00107CA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E9B3CFF" w14:textId="77777777" w:rsidR="00D60053" w:rsidRDefault="00D60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1D3E" w14:textId="77777777" w:rsidR="00EC2DB9" w:rsidRDefault="00EC2DB9">
      <w:r>
        <w:separator/>
      </w:r>
    </w:p>
  </w:footnote>
  <w:footnote w:type="continuationSeparator" w:id="0">
    <w:p w14:paraId="72FD4ED1" w14:textId="77777777" w:rsidR="00EC2DB9" w:rsidRDefault="00EC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90C3C2"/>
    <w:multiLevelType w:val="singleLevel"/>
    <w:tmpl w:val="A990C3C2"/>
    <w:lvl w:ilvl="0">
      <w:start w:val="1"/>
      <w:numFmt w:val="chineseCounting"/>
      <w:suff w:val="nothing"/>
      <w:lvlText w:val="%1、"/>
      <w:lvlJc w:val="left"/>
      <w:pPr>
        <w:ind w:left="2127"/>
      </w:pPr>
      <w:rPr>
        <w:rFonts w:hint="eastAsia"/>
      </w:rPr>
    </w:lvl>
  </w:abstractNum>
  <w:num w:numId="1" w16cid:durableId="192322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1ZGMzMzdiM2MwOGU1MDhlYWM2YzFiM2Q5MGM5MDYifQ=="/>
  </w:docVars>
  <w:rsids>
    <w:rsidRoot w:val="00942178"/>
    <w:rsid w:val="0000540C"/>
    <w:rsid w:val="0003176D"/>
    <w:rsid w:val="00053169"/>
    <w:rsid w:val="0007499E"/>
    <w:rsid w:val="000B74E8"/>
    <w:rsid w:val="000B782C"/>
    <w:rsid w:val="000C20A5"/>
    <w:rsid w:val="000F2C74"/>
    <w:rsid w:val="000F7AE1"/>
    <w:rsid w:val="00107CA3"/>
    <w:rsid w:val="00147B8B"/>
    <w:rsid w:val="00176DD0"/>
    <w:rsid w:val="001850CE"/>
    <w:rsid w:val="00191BE7"/>
    <w:rsid w:val="001C0233"/>
    <w:rsid w:val="001F18DE"/>
    <w:rsid w:val="001F6FC8"/>
    <w:rsid w:val="002119FB"/>
    <w:rsid w:val="00222B70"/>
    <w:rsid w:val="0024106B"/>
    <w:rsid w:val="00245B79"/>
    <w:rsid w:val="002526C1"/>
    <w:rsid w:val="002618F1"/>
    <w:rsid w:val="00290469"/>
    <w:rsid w:val="00295E49"/>
    <w:rsid w:val="002B73B4"/>
    <w:rsid w:val="00302F5D"/>
    <w:rsid w:val="00305E03"/>
    <w:rsid w:val="00311198"/>
    <w:rsid w:val="003206C1"/>
    <w:rsid w:val="00357A83"/>
    <w:rsid w:val="00365523"/>
    <w:rsid w:val="0037004E"/>
    <w:rsid w:val="00374AAC"/>
    <w:rsid w:val="003864F9"/>
    <w:rsid w:val="003A73D3"/>
    <w:rsid w:val="00425E74"/>
    <w:rsid w:val="004716A8"/>
    <w:rsid w:val="004A1269"/>
    <w:rsid w:val="004B1EB6"/>
    <w:rsid w:val="004C0017"/>
    <w:rsid w:val="004E1DA3"/>
    <w:rsid w:val="00504C3E"/>
    <w:rsid w:val="00505D69"/>
    <w:rsid w:val="00536C3C"/>
    <w:rsid w:val="00551B1D"/>
    <w:rsid w:val="005A1983"/>
    <w:rsid w:val="005B0545"/>
    <w:rsid w:val="005D2AF8"/>
    <w:rsid w:val="005D6815"/>
    <w:rsid w:val="005E35CC"/>
    <w:rsid w:val="005F1593"/>
    <w:rsid w:val="00622B08"/>
    <w:rsid w:val="006463A8"/>
    <w:rsid w:val="00664480"/>
    <w:rsid w:val="006D4B9C"/>
    <w:rsid w:val="00715C95"/>
    <w:rsid w:val="00747232"/>
    <w:rsid w:val="00765F39"/>
    <w:rsid w:val="00794A97"/>
    <w:rsid w:val="007C39C6"/>
    <w:rsid w:val="007C3EE6"/>
    <w:rsid w:val="007D7931"/>
    <w:rsid w:val="007E4760"/>
    <w:rsid w:val="00800DCF"/>
    <w:rsid w:val="00844E65"/>
    <w:rsid w:val="00847790"/>
    <w:rsid w:val="00861388"/>
    <w:rsid w:val="00862072"/>
    <w:rsid w:val="008A40D1"/>
    <w:rsid w:val="008C11A5"/>
    <w:rsid w:val="008F2E5B"/>
    <w:rsid w:val="00915457"/>
    <w:rsid w:val="00942178"/>
    <w:rsid w:val="009928B5"/>
    <w:rsid w:val="009B5985"/>
    <w:rsid w:val="009C2F99"/>
    <w:rsid w:val="009C6BA7"/>
    <w:rsid w:val="009D2BAA"/>
    <w:rsid w:val="009F2DF8"/>
    <w:rsid w:val="00A368CC"/>
    <w:rsid w:val="00A568EF"/>
    <w:rsid w:val="00A71DA9"/>
    <w:rsid w:val="00A75BA5"/>
    <w:rsid w:val="00A84EA3"/>
    <w:rsid w:val="00AA54A4"/>
    <w:rsid w:val="00AB1B69"/>
    <w:rsid w:val="00AD16F9"/>
    <w:rsid w:val="00B10785"/>
    <w:rsid w:val="00B77DE7"/>
    <w:rsid w:val="00B83CC2"/>
    <w:rsid w:val="00BA7EB2"/>
    <w:rsid w:val="00BB525D"/>
    <w:rsid w:val="00BF67A0"/>
    <w:rsid w:val="00C42DBB"/>
    <w:rsid w:val="00C846F1"/>
    <w:rsid w:val="00CD4F29"/>
    <w:rsid w:val="00CE0768"/>
    <w:rsid w:val="00D60053"/>
    <w:rsid w:val="00D61183"/>
    <w:rsid w:val="00D96EFC"/>
    <w:rsid w:val="00DC30C1"/>
    <w:rsid w:val="00E04A76"/>
    <w:rsid w:val="00E405A3"/>
    <w:rsid w:val="00E72D5E"/>
    <w:rsid w:val="00E95B6F"/>
    <w:rsid w:val="00EA0DE9"/>
    <w:rsid w:val="00EB1209"/>
    <w:rsid w:val="00EC2DB9"/>
    <w:rsid w:val="00EE713E"/>
    <w:rsid w:val="00EF53D9"/>
    <w:rsid w:val="00F21115"/>
    <w:rsid w:val="00F349BF"/>
    <w:rsid w:val="00F46472"/>
    <w:rsid w:val="00F81B8A"/>
    <w:rsid w:val="00FB4B6C"/>
    <w:rsid w:val="00FC31CD"/>
    <w:rsid w:val="00FD64AC"/>
    <w:rsid w:val="00FE4557"/>
    <w:rsid w:val="05E76440"/>
    <w:rsid w:val="13E71FC2"/>
    <w:rsid w:val="1CBB4ABC"/>
    <w:rsid w:val="1D294746"/>
    <w:rsid w:val="1F7778D7"/>
    <w:rsid w:val="205C105C"/>
    <w:rsid w:val="23E847F6"/>
    <w:rsid w:val="24075672"/>
    <w:rsid w:val="26282E39"/>
    <w:rsid w:val="32AB55BC"/>
    <w:rsid w:val="34115AEE"/>
    <w:rsid w:val="46727008"/>
    <w:rsid w:val="49F536DE"/>
    <w:rsid w:val="561D503D"/>
    <w:rsid w:val="5BDA3228"/>
    <w:rsid w:val="5C177EBB"/>
    <w:rsid w:val="5F905073"/>
    <w:rsid w:val="60C669CB"/>
    <w:rsid w:val="639C4AA5"/>
    <w:rsid w:val="63B4029E"/>
    <w:rsid w:val="694C1B78"/>
    <w:rsid w:val="6C30056D"/>
    <w:rsid w:val="6CBE193C"/>
    <w:rsid w:val="6E000787"/>
    <w:rsid w:val="6FB253AD"/>
    <w:rsid w:val="711F0324"/>
    <w:rsid w:val="7870563D"/>
    <w:rsid w:val="790E5BBA"/>
    <w:rsid w:val="7FE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45DFA4"/>
  <w15:docId w15:val="{90D0DFC9-4969-478B-BA49-4324F76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1421</Characters>
  <Application>Microsoft Office Word</Application>
  <DocSecurity>0</DocSecurity>
  <Lines>11</Lines>
  <Paragraphs>3</Paragraphs>
  <ScaleCrop>false</ScaleCrop>
  <Company>P R 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华翠</cp:lastModifiedBy>
  <cp:revision>3</cp:revision>
  <cp:lastPrinted>2023-09-18T08:29:00Z</cp:lastPrinted>
  <dcterms:created xsi:type="dcterms:W3CDTF">2023-10-11T01:55:00Z</dcterms:created>
  <dcterms:modified xsi:type="dcterms:W3CDTF">2023-10-11T01:56:00Z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C6FFAAD2664D45C79929CB547721153B_13</vt:lpwstr>
  </property>
</Properties>
</file>