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1472" w:rsidRDefault="00372890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附件1：</w:t>
      </w:r>
    </w:p>
    <w:p w:rsidR="00CC1472" w:rsidRDefault="00372890">
      <w:pPr>
        <w:widowControl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2024年中国药学会智能药物专业委员会年会</w:t>
      </w:r>
    </w:p>
    <w:p w:rsidR="00CC1472" w:rsidRDefault="00372890">
      <w:pPr>
        <w:widowControl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拟定日程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23"/>
        <w:gridCol w:w="5581"/>
      </w:tblGrid>
      <w:tr w:rsidR="00CC1472">
        <w:tc>
          <w:tcPr>
            <w:tcW w:w="2547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日期</w:t>
            </w:r>
          </w:p>
        </w:tc>
        <w:tc>
          <w:tcPr>
            <w:tcW w:w="1223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5581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会议内容</w:t>
            </w:r>
          </w:p>
        </w:tc>
      </w:tr>
      <w:tr w:rsidR="00CC1472">
        <w:tc>
          <w:tcPr>
            <w:tcW w:w="2547" w:type="dxa"/>
            <w:vMerge w:val="restart"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9</w:t>
            </w:r>
            <w:r>
              <w:rPr>
                <w:rFonts w:eastAsia="仿宋" w:hint="eastAsia"/>
              </w:rPr>
              <w:t>月</w:t>
            </w:r>
            <w:r>
              <w:rPr>
                <w:rFonts w:eastAsia="仿宋" w:hint="eastAsia"/>
              </w:rPr>
              <w:t>2</w:t>
            </w:r>
            <w:r>
              <w:rPr>
                <w:rFonts w:eastAsia="仿宋"/>
              </w:rPr>
              <w:t>5</w:t>
            </w:r>
            <w:r>
              <w:rPr>
                <w:rFonts w:eastAsia="仿宋" w:hint="eastAsia"/>
              </w:rPr>
              <w:t>日（周三）</w:t>
            </w:r>
          </w:p>
        </w:tc>
        <w:tc>
          <w:tcPr>
            <w:tcW w:w="1223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全天</w:t>
            </w:r>
          </w:p>
        </w:tc>
        <w:tc>
          <w:tcPr>
            <w:tcW w:w="5581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参会报到</w:t>
            </w:r>
          </w:p>
        </w:tc>
      </w:tr>
      <w:tr w:rsidR="00CC1472">
        <w:tc>
          <w:tcPr>
            <w:tcW w:w="2547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</w:tc>
        <w:tc>
          <w:tcPr>
            <w:tcW w:w="1223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晚上</w:t>
            </w:r>
          </w:p>
        </w:tc>
        <w:tc>
          <w:tcPr>
            <w:tcW w:w="5581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中国药学会智能药物专业委员会工作会议</w:t>
            </w:r>
          </w:p>
        </w:tc>
      </w:tr>
      <w:tr w:rsidR="00CC1472">
        <w:trPr>
          <w:trHeight w:val="90"/>
        </w:trPr>
        <w:tc>
          <w:tcPr>
            <w:tcW w:w="2547" w:type="dxa"/>
            <w:vMerge w:val="restart"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9</w:t>
            </w:r>
            <w:r>
              <w:rPr>
                <w:rFonts w:eastAsia="仿宋" w:hint="eastAsia"/>
              </w:rPr>
              <w:t>月</w:t>
            </w:r>
            <w:r>
              <w:rPr>
                <w:rFonts w:eastAsia="仿宋" w:hint="eastAsia"/>
              </w:rPr>
              <w:t>2</w:t>
            </w:r>
            <w:r>
              <w:rPr>
                <w:rFonts w:eastAsia="仿宋"/>
              </w:rPr>
              <w:t>6</w:t>
            </w:r>
            <w:r>
              <w:rPr>
                <w:rFonts w:eastAsia="仿宋" w:hint="eastAsia"/>
              </w:rPr>
              <w:t>日（周四）</w:t>
            </w:r>
          </w:p>
        </w:tc>
        <w:tc>
          <w:tcPr>
            <w:tcW w:w="1223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上午</w:t>
            </w:r>
          </w:p>
        </w:tc>
        <w:tc>
          <w:tcPr>
            <w:tcW w:w="5581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开幕式、主会场（院士报告）</w:t>
            </w:r>
          </w:p>
        </w:tc>
      </w:tr>
      <w:tr w:rsidR="00CC1472">
        <w:tc>
          <w:tcPr>
            <w:tcW w:w="2547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</w:tc>
        <w:tc>
          <w:tcPr>
            <w:tcW w:w="1223" w:type="dxa"/>
            <w:vMerge w:val="restart"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  <w:highlight w:val="yellow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  <w:highlight w:val="yellow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  <w:highlight w:val="yellow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  <w:highlight w:val="yellow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  <w:highlight w:val="yellow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  <w:highlight w:val="yellow"/>
              </w:rPr>
            </w:pPr>
          </w:p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  <w:highlight w:val="yellow"/>
              </w:rPr>
            </w:pPr>
            <w:r>
              <w:rPr>
                <w:rFonts w:eastAsia="仿宋" w:hint="eastAsia"/>
              </w:rPr>
              <w:t>下午</w:t>
            </w:r>
          </w:p>
        </w:tc>
        <w:tc>
          <w:tcPr>
            <w:tcW w:w="5581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jc w:val="left"/>
              <w:rPr>
                <w:rFonts w:eastAsia="仿宋"/>
                <w:bCs/>
              </w:rPr>
            </w:pPr>
            <w:r>
              <w:rPr>
                <w:rFonts w:eastAsia="仿宋" w:hint="eastAsia"/>
              </w:rPr>
              <w:t>分会场</w:t>
            </w:r>
            <w:r>
              <w:rPr>
                <w:rFonts w:eastAsia="仿宋" w:hint="eastAsia"/>
              </w:rPr>
              <w:t>1</w:t>
            </w:r>
            <w:r>
              <w:rPr>
                <w:rFonts w:eastAsia="仿宋" w:hint="eastAsia"/>
              </w:rPr>
              <w:t>：</w:t>
            </w:r>
            <w:r>
              <w:rPr>
                <w:rFonts w:eastAsia="仿宋" w:hint="eastAsia"/>
                <w:bCs/>
              </w:rPr>
              <w:t>药物智能设计</w:t>
            </w:r>
          </w:p>
          <w:p w:rsidR="00CC1472" w:rsidRDefault="00372890">
            <w:pPr>
              <w:widowControl/>
              <w:adjustRightInd w:val="0"/>
              <w:snapToGrid w:val="0"/>
              <w:jc w:val="left"/>
              <w:rPr>
                <w:rFonts w:eastAsia="仿宋"/>
                <w:bCs/>
              </w:rPr>
            </w:pPr>
            <w:r>
              <w:rPr>
                <w:rFonts w:eastAsia="仿宋" w:hint="eastAsia"/>
                <w:bCs/>
              </w:rPr>
              <w:t>（召集人：杨胜勇）</w:t>
            </w:r>
          </w:p>
        </w:tc>
      </w:tr>
      <w:tr w:rsidR="00CC1472">
        <w:tc>
          <w:tcPr>
            <w:tcW w:w="2547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  <w:highlight w:val="yellow"/>
              </w:rPr>
            </w:pPr>
          </w:p>
        </w:tc>
        <w:tc>
          <w:tcPr>
            <w:tcW w:w="5581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jc w:val="left"/>
              <w:rPr>
                <w:rFonts w:eastAsia="仿宋"/>
                <w:bCs/>
              </w:rPr>
            </w:pPr>
            <w:r>
              <w:rPr>
                <w:rFonts w:eastAsia="仿宋" w:hint="eastAsia"/>
              </w:rPr>
              <w:t>分会场</w:t>
            </w:r>
            <w:r>
              <w:rPr>
                <w:rFonts w:eastAsia="仿宋"/>
              </w:rPr>
              <w:t>2</w:t>
            </w:r>
            <w:r>
              <w:rPr>
                <w:rFonts w:eastAsia="仿宋" w:hint="eastAsia"/>
              </w:rPr>
              <w:t>：</w:t>
            </w:r>
            <w:r>
              <w:rPr>
                <w:rFonts w:eastAsia="仿宋" w:hint="eastAsia"/>
                <w:bCs/>
              </w:rPr>
              <w:t>肿瘤耐药精准治疗</w:t>
            </w:r>
          </w:p>
          <w:p w:rsidR="00CC1472" w:rsidRDefault="00372890">
            <w:pPr>
              <w:widowControl/>
              <w:adjustRightInd w:val="0"/>
              <w:snapToGrid w:val="0"/>
              <w:jc w:val="left"/>
              <w:rPr>
                <w:rFonts w:eastAsia="仿宋"/>
                <w:bCs/>
              </w:rPr>
            </w:pPr>
            <w:r>
              <w:rPr>
                <w:rFonts w:eastAsia="仿宋" w:hint="eastAsia"/>
                <w:bCs/>
              </w:rPr>
              <w:t>（召集人：段友容）</w:t>
            </w:r>
          </w:p>
        </w:tc>
      </w:tr>
      <w:tr w:rsidR="00CC1472">
        <w:tc>
          <w:tcPr>
            <w:tcW w:w="2547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5581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jc w:val="left"/>
              <w:rPr>
                <w:rFonts w:eastAsia="仿宋"/>
                <w:bCs/>
              </w:rPr>
            </w:pPr>
            <w:r>
              <w:rPr>
                <w:rFonts w:eastAsia="仿宋" w:hint="eastAsia"/>
              </w:rPr>
              <w:t>分会场</w:t>
            </w:r>
            <w:r>
              <w:rPr>
                <w:rFonts w:eastAsia="仿宋"/>
              </w:rPr>
              <w:t>3</w:t>
            </w:r>
            <w:r>
              <w:rPr>
                <w:rFonts w:eastAsia="仿宋" w:hint="eastAsia"/>
              </w:rPr>
              <w:t>：</w:t>
            </w:r>
            <w:r>
              <w:rPr>
                <w:rFonts w:eastAsia="仿宋" w:hint="eastAsia"/>
                <w:bCs/>
              </w:rPr>
              <w:t>智能药物前沿及转化</w:t>
            </w:r>
          </w:p>
          <w:p w:rsidR="00CC1472" w:rsidRDefault="00372890">
            <w:pPr>
              <w:widowControl/>
              <w:adjustRightInd w:val="0"/>
              <w:snapToGrid w:val="0"/>
              <w:jc w:val="left"/>
              <w:rPr>
                <w:rFonts w:eastAsia="仿宋"/>
              </w:rPr>
            </w:pPr>
            <w:r>
              <w:rPr>
                <w:rFonts w:eastAsia="仿宋" w:hint="eastAsia"/>
                <w:bCs/>
              </w:rPr>
              <w:t>（召集人：刘培峰）</w:t>
            </w:r>
          </w:p>
        </w:tc>
      </w:tr>
      <w:tr w:rsidR="00CC1472">
        <w:tc>
          <w:tcPr>
            <w:tcW w:w="2547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5581" w:type="dxa"/>
            <w:shd w:val="clear" w:color="auto" w:fill="auto"/>
          </w:tcPr>
          <w:p w:rsidR="00750A25" w:rsidRDefault="00372890">
            <w:pPr>
              <w:widowControl/>
              <w:adjustRightInd w:val="0"/>
              <w:snapToGrid w:val="0"/>
              <w:jc w:val="left"/>
              <w:rPr>
                <w:rFonts w:eastAsia="仿宋"/>
                <w:bCs/>
              </w:rPr>
            </w:pPr>
            <w:r>
              <w:rPr>
                <w:rFonts w:eastAsia="仿宋" w:hint="eastAsia"/>
                <w:bCs/>
              </w:rPr>
              <w:t>分会场</w:t>
            </w:r>
            <w:r>
              <w:rPr>
                <w:rFonts w:eastAsia="仿宋"/>
                <w:bCs/>
              </w:rPr>
              <w:t>4</w:t>
            </w:r>
            <w:r>
              <w:rPr>
                <w:rFonts w:eastAsia="仿宋" w:hint="eastAsia"/>
                <w:bCs/>
              </w:rPr>
              <w:t>：智能荧光染料及应用</w:t>
            </w:r>
          </w:p>
          <w:p w:rsidR="00CC1472" w:rsidRDefault="00372890">
            <w:pPr>
              <w:widowControl/>
              <w:adjustRightInd w:val="0"/>
              <w:snapToGrid w:val="0"/>
              <w:jc w:val="left"/>
              <w:rPr>
                <w:rFonts w:eastAsia="仿宋"/>
                <w:bCs/>
              </w:rPr>
            </w:pPr>
            <w:r>
              <w:rPr>
                <w:rFonts w:eastAsia="仿宋" w:hint="eastAsia"/>
                <w:bCs/>
              </w:rPr>
              <w:t>（召集人：赵玉政、王琪）</w:t>
            </w:r>
          </w:p>
        </w:tc>
      </w:tr>
      <w:tr w:rsidR="00CC1472">
        <w:tc>
          <w:tcPr>
            <w:tcW w:w="2547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5581" w:type="dxa"/>
            <w:shd w:val="clear" w:color="auto" w:fill="auto"/>
          </w:tcPr>
          <w:p w:rsidR="00750A25" w:rsidRDefault="00372890">
            <w:pPr>
              <w:widowControl/>
              <w:adjustRightInd w:val="0"/>
              <w:snapToGrid w:val="0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分会场</w:t>
            </w:r>
            <w:r>
              <w:rPr>
                <w:rFonts w:eastAsia="仿宋"/>
              </w:rPr>
              <w:t>5</w:t>
            </w:r>
            <w:r>
              <w:rPr>
                <w:rFonts w:eastAsia="仿宋" w:hint="eastAsia"/>
              </w:rPr>
              <w:t>：制药装备智能化</w:t>
            </w:r>
          </w:p>
          <w:p w:rsidR="00CC1472" w:rsidRDefault="00372890">
            <w:pPr>
              <w:widowControl/>
              <w:adjustRightInd w:val="0"/>
              <w:snapToGrid w:val="0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（召集人：戴勇、王琪）</w:t>
            </w:r>
          </w:p>
        </w:tc>
      </w:tr>
      <w:tr w:rsidR="00CC1472">
        <w:tc>
          <w:tcPr>
            <w:tcW w:w="2547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5581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jc w:val="left"/>
              <w:rPr>
                <w:rFonts w:eastAsia="仿宋"/>
                <w:bCs/>
              </w:rPr>
            </w:pPr>
            <w:r>
              <w:rPr>
                <w:rFonts w:eastAsia="仿宋" w:hint="eastAsia"/>
                <w:bCs/>
              </w:rPr>
              <w:t>分会场</w:t>
            </w:r>
            <w:r>
              <w:rPr>
                <w:rFonts w:eastAsia="仿宋"/>
                <w:bCs/>
              </w:rPr>
              <w:t>6</w:t>
            </w:r>
            <w:r>
              <w:rPr>
                <w:rFonts w:eastAsia="仿宋" w:hint="eastAsia"/>
                <w:bCs/>
              </w:rPr>
              <w:t>：</w:t>
            </w:r>
            <w:bookmarkStart w:id="0" w:name="_Hlk173401758"/>
            <w:r>
              <w:rPr>
                <w:rFonts w:eastAsia="仿宋" w:hint="eastAsia"/>
                <w:bCs/>
              </w:rPr>
              <w:t>人工生物杂合系统</w:t>
            </w:r>
            <w:bookmarkEnd w:id="0"/>
          </w:p>
          <w:p w:rsidR="00CC1472" w:rsidRDefault="00372890">
            <w:pPr>
              <w:widowControl/>
              <w:adjustRightInd w:val="0"/>
              <w:snapToGrid w:val="0"/>
              <w:jc w:val="left"/>
              <w:rPr>
                <w:rFonts w:eastAsia="仿宋"/>
              </w:rPr>
            </w:pPr>
            <w:r>
              <w:rPr>
                <w:rFonts w:eastAsia="仿宋" w:hint="eastAsia"/>
                <w:bCs/>
              </w:rPr>
              <w:t>（召集人：王琪）</w:t>
            </w:r>
          </w:p>
        </w:tc>
      </w:tr>
      <w:tr w:rsidR="00CC1472">
        <w:tc>
          <w:tcPr>
            <w:tcW w:w="2547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5581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jc w:val="left"/>
              <w:rPr>
                <w:rFonts w:eastAsia="仿宋"/>
                <w:bCs/>
              </w:rPr>
            </w:pPr>
            <w:r>
              <w:rPr>
                <w:rFonts w:eastAsia="仿宋" w:hint="eastAsia"/>
                <w:bCs/>
              </w:rPr>
              <w:t>分会场</w:t>
            </w:r>
            <w:r>
              <w:rPr>
                <w:rFonts w:eastAsia="仿宋"/>
                <w:bCs/>
              </w:rPr>
              <w:t>7</w:t>
            </w:r>
            <w:r>
              <w:rPr>
                <w:rFonts w:eastAsia="仿宋" w:hint="eastAsia"/>
                <w:bCs/>
              </w:rPr>
              <w:t>：智能药物递送</w:t>
            </w:r>
          </w:p>
          <w:p w:rsidR="00CC1472" w:rsidRDefault="00372890">
            <w:pPr>
              <w:widowControl/>
              <w:adjustRightInd w:val="0"/>
              <w:snapToGrid w:val="0"/>
              <w:jc w:val="left"/>
              <w:rPr>
                <w:rFonts w:eastAsia="仿宋"/>
                <w:bCs/>
              </w:rPr>
            </w:pPr>
            <w:r>
              <w:rPr>
                <w:rFonts w:eastAsia="仿宋" w:hint="eastAsia"/>
                <w:bCs/>
              </w:rPr>
              <w:t>（召集人：段友容、付豪）</w:t>
            </w:r>
          </w:p>
        </w:tc>
      </w:tr>
      <w:tr w:rsidR="00CC1472">
        <w:tc>
          <w:tcPr>
            <w:tcW w:w="2547" w:type="dxa"/>
            <w:vMerge w:val="restart"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</w:p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9</w:t>
            </w:r>
            <w:r>
              <w:rPr>
                <w:rFonts w:eastAsia="仿宋" w:hint="eastAsia"/>
              </w:rPr>
              <w:t>月</w:t>
            </w:r>
            <w:r>
              <w:rPr>
                <w:rFonts w:eastAsia="仿宋" w:hint="eastAsia"/>
              </w:rPr>
              <w:t>2</w:t>
            </w:r>
            <w:r>
              <w:rPr>
                <w:rFonts w:eastAsia="仿宋"/>
              </w:rPr>
              <w:t>7</w:t>
            </w:r>
            <w:r>
              <w:rPr>
                <w:rFonts w:eastAsia="仿宋" w:hint="eastAsia"/>
              </w:rPr>
              <w:t>日（周五）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上午</w:t>
            </w:r>
          </w:p>
        </w:tc>
        <w:tc>
          <w:tcPr>
            <w:tcW w:w="5581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分会场</w:t>
            </w:r>
            <w:r>
              <w:rPr>
                <w:rFonts w:eastAsia="仿宋" w:hint="eastAsia"/>
              </w:rPr>
              <w:t>1</w:t>
            </w:r>
            <w:r>
              <w:rPr>
                <w:rFonts w:eastAsia="仿宋" w:hint="eastAsia"/>
              </w:rPr>
              <w:t>：</w:t>
            </w:r>
            <w:r>
              <w:rPr>
                <w:rFonts w:eastAsia="仿宋" w:hint="eastAsia"/>
                <w:bCs/>
              </w:rPr>
              <w:t>药物智能设计</w:t>
            </w:r>
          </w:p>
        </w:tc>
      </w:tr>
      <w:tr w:rsidR="00CC1472">
        <w:tc>
          <w:tcPr>
            <w:tcW w:w="2547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5581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分会场</w:t>
            </w:r>
            <w:r>
              <w:rPr>
                <w:rFonts w:eastAsia="仿宋"/>
              </w:rPr>
              <w:t>2</w:t>
            </w:r>
            <w:r>
              <w:rPr>
                <w:rFonts w:eastAsia="仿宋" w:hint="eastAsia"/>
              </w:rPr>
              <w:t>：</w:t>
            </w:r>
            <w:r>
              <w:rPr>
                <w:rFonts w:eastAsia="仿宋" w:hint="eastAsia"/>
                <w:bCs/>
              </w:rPr>
              <w:t>肿瘤耐药精准治疗</w:t>
            </w:r>
          </w:p>
        </w:tc>
      </w:tr>
      <w:tr w:rsidR="00CC1472">
        <w:tc>
          <w:tcPr>
            <w:tcW w:w="2547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5581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分会场</w:t>
            </w:r>
            <w:r>
              <w:rPr>
                <w:rFonts w:eastAsia="仿宋"/>
              </w:rPr>
              <w:t>3</w:t>
            </w:r>
            <w:r>
              <w:rPr>
                <w:rFonts w:eastAsia="仿宋" w:hint="eastAsia"/>
              </w:rPr>
              <w:t>：</w:t>
            </w:r>
            <w:r>
              <w:rPr>
                <w:rFonts w:eastAsia="仿宋" w:hint="eastAsia"/>
                <w:bCs/>
              </w:rPr>
              <w:t>智能药物前沿及转化</w:t>
            </w:r>
          </w:p>
        </w:tc>
      </w:tr>
      <w:tr w:rsidR="00CC1472">
        <w:tc>
          <w:tcPr>
            <w:tcW w:w="2547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5581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分会场</w:t>
            </w:r>
            <w:r>
              <w:rPr>
                <w:rFonts w:eastAsia="仿宋"/>
              </w:rPr>
              <w:t>4</w:t>
            </w:r>
            <w:r>
              <w:rPr>
                <w:rFonts w:eastAsia="仿宋" w:hint="eastAsia"/>
              </w:rPr>
              <w:t>：</w:t>
            </w:r>
            <w:r>
              <w:rPr>
                <w:rFonts w:eastAsia="仿宋" w:hint="eastAsia"/>
                <w:bCs/>
              </w:rPr>
              <w:t>智能荧光染料及应用</w:t>
            </w:r>
          </w:p>
        </w:tc>
      </w:tr>
      <w:tr w:rsidR="00CC1472">
        <w:trPr>
          <w:trHeight w:val="475"/>
        </w:trPr>
        <w:tc>
          <w:tcPr>
            <w:tcW w:w="2547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5581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分会场</w:t>
            </w:r>
            <w:r>
              <w:rPr>
                <w:rFonts w:eastAsia="仿宋"/>
              </w:rPr>
              <w:t>5</w:t>
            </w:r>
            <w:r>
              <w:rPr>
                <w:rFonts w:eastAsia="仿宋" w:hint="eastAsia"/>
              </w:rPr>
              <w:t>：</w:t>
            </w:r>
            <w:r>
              <w:rPr>
                <w:rFonts w:eastAsia="仿宋" w:hint="eastAsia"/>
                <w:bCs/>
              </w:rPr>
              <w:t>制药装备智能化</w:t>
            </w:r>
          </w:p>
        </w:tc>
      </w:tr>
      <w:tr w:rsidR="00CC1472">
        <w:trPr>
          <w:trHeight w:val="475"/>
        </w:trPr>
        <w:tc>
          <w:tcPr>
            <w:tcW w:w="2547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5581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  <w:r>
              <w:rPr>
                <w:rFonts w:eastAsia="仿宋" w:hint="eastAsia"/>
                <w:bCs/>
              </w:rPr>
              <w:t>分会场</w:t>
            </w:r>
            <w:r>
              <w:rPr>
                <w:rFonts w:eastAsia="仿宋"/>
                <w:bCs/>
              </w:rPr>
              <w:t>7</w:t>
            </w:r>
            <w:r>
              <w:rPr>
                <w:rFonts w:eastAsia="仿宋" w:hint="eastAsia"/>
                <w:bCs/>
              </w:rPr>
              <w:t>：智能药物递送</w:t>
            </w:r>
          </w:p>
        </w:tc>
      </w:tr>
      <w:tr w:rsidR="00CC1472">
        <w:trPr>
          <w:trHeight w:val="475"/>
        </w:trPr>
        <w:tc>
          <w:tcPr>
            <w:tcW w:w="2547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5581" w:type="dxa"/>
            <w:shd w:val="clear" w:color="auto" w:fill="auto"/>
          </w:tcPr>
          <w:p w:rsidR="00750A25" w:rsidRDefault="00372890">
            <w:pPr>
              <w:widowControl/>
              <w:adjustRightInd w:val="0"/>
              <w:snapToGrid w:val="0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分会场</w:t>
            </w:r>
            <w:r>
              <w:rPr>
                <w:rFonts w:eastAsia="仿宋"/>
              </w:rPr>
              <w:t>8</w:t>
            </w:r>
            <w:r>
              <w:rPr>
                <w:rFonts w:eastAsia="仿宋" w:hint="eastAsia"/>
              </w:rPr>
              <w:t>：智慧超声临床应用</w:t>
            </w:r>
          </w:p>
          <w:p w:rsidR="00CC1472" w:rsidRDefault="00372890">
            <w:pPr>
              <w:widowControl/>
              <w:adjustRightInd w:val="0"/>
              <w:snapToGrid w:val="0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（召集人：董怡）</w:t>
            </w:r>
          </w:p>
        </w:tc>
      </w:tr>
      <w:tr w:rsidR="00CC1472">
        <w:tc>
          <w:tcPr>
            <w:tcW w:w="2547" w:type="dxa"/>
            <w:vMerge/>
            <w:shd w:val="clear" w:color="auto" w:fill="auto"/>
          </w:tcPr>
          <w:p w:rsidR="00CC1472" w:rsidRDefault="00CC147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</w:p>
        </w:tc>
        <w:tc>
          <w:tcPr>
            <w:tcW w:w="1223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下午</w:t>
            </w:r>
          </w:p>
        </w:tc>
        <w:tc>
          <w:tcPr>
            <w:tcW w:w="5581" w:type="dxa"/>
            <w:shd w:val="clear" w:color="auto" w:fill="auto"/>
          </w:tcPr>
          <w:p w:rsidR="00CC1472" w:rsidRDefault="003728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大会报告（主会场、院士报告）、闭幕式</w:t>
            </w:r>
          </w:p>
        </w:tc>
      </w:tr>
    </w:tbl>
    <w:p w:rsidR="00CC1472" w:rsidRDefault="00CC1472">
      <w:pPr>
        <w:widowControl/>
        <w:jc w:val="left"/>
        <w:rPr>
          <w:rFonts w:eastAsia="仿宋"/>
          <w:sz w:val="32"/>
          <w:szCs w:val="32"/>
        </w:rPr>
      </w:pPr>
    </w:p>
    <w:p w:rsidR="00CC1472" w:rsidRDefault="00CC1472">
      <w:pPr>
        <w:widowControl/>
        <w:jc w:val="left"/>
        <w:rPr>
          <w:rFonts w:eastAsia="仿宋"/>
          <w:sz w:val="44"/>
          <w:szCs w:val="44"/>
        </w:rPr>
      </w:pPr>
    </w:p>
    <w:sectPr w:rsidR="00CC1472">
      <w:footerReference w:type="default" r:id="rId8"/>
      <w:pgSz w:w="11906" w:h="16838"/>
      <w:pgMar w:top="1418" w:right="1418" w:bottom="1418" w:left="1418" w:header="851" w:footer="794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5BAB" w:rsidRDefault="00585BAB">
      <w:r>
        <w:separator/>
      </w:r>
    </w:p>
  </w:endnote>
  <w:endnote w:type="continuationSeparator" w:id="0">
    <w:p w:rsidR="00585BAB" w:rsidRDefault="0058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51B74A6-B94D-4D2A-960B-6B925CC0A36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B7FA9F8-15EA-455E-B0DF-34C3DCF54DA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BE89252-256F-48EF-8068-01241752E61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4022756"/>
    </w:sdtPr>
    <w:sdtEndPr>
      <w:rPr>
        <w:rFonts w:ascii="仿宋_GB2312" w:eastAsia="仿宋_GB2312" w:hint="eastAsia"/>
        <w:sz w:val="24"/>
        <w:szCs w:val="24"/>
      </w:rPr>
    </w:sdtEndPr>
    <w:sdtContent>
      <w:p w:rsidR="00CC1472" w:rsidRDefault="00372890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5D671D" w:rsidRPr="005D671D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CC1472" w:rsidRDefault="00CC14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5BAB" w:rsidRDefault="00585BAB">
      <w:r>
        <w:separator/>
      </w:r>
    </w:p>
  </w:footnote>
  <w:footnote w:type="continuationSeparator" w:id="0">
    <w:p w:rsidR="00585BAB" w:rsidRDefault="00585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xYmE4MzQzNTA3MDc1NDIwZWY4NzNhYmZhZjkwMDQifQ=="/>
  </w:docVars>
  <w:rsids>
    <w:rsidRoot w:val="001452ED"/>
    <w:rsid w:val="00011634"/>
    <w:rsid w:val="000119F3"/>
    <w:rsid w:val="00040431"/>
    <w:rsid w:val="00057076"/>
    <w:rsid w:val="00096755"/>
    <w:rsid w:val="000A4E77"/>
    <w:rsid w:val="000C3DE2"/>
    <w:rsid w:val="000D4063"/>
    <w:rsid w:val="000E19B2"/>
    <w:rsid w:val="001452ED"/>
    <w:rsid w:val="00155554"/>
    <w:rsid w:val="001561FE"/>
    <w:rsid w:val="00171BE0"/>
    <w:rsid w:val="00176D02"/>
    <w:rsid w:val="001B4D23"/>
    <w:rsid w:val="001B7784"/>
    <w:rsid w:val="002120BA"/>
    <w:rsid w:val="00232E51"/>
    <w:rsid w:val="0023366E"/>
    <w:rsid w:val="00274ECB"/>
    <w:rsid w:val="002904C6"/>
    <w:rsid w:val="002A239F"/>
    <w:rsid w:val="002D3A7B"/>
    <w:rsid w:val="002D529D"/>
    <w:rsid w:val="002D6F7C"/>
    <w:rsid w:val="002E5F98"/>
    <w:rsid w:val="003110A1"/>
    <w:rsid w:val="00317C84"/>
    <w:rsid w:val="00372890"/>
    <w:rsid w:val="00432523"/>
    <w:rsid w:val="004335E4"/>
    <w:rsid w:val="004458D8"/>
    <w:rsid w:val="00465280"/>
    <w:rsid w:val="00490CC6"/>
    <w:rsid w:val="00490E77"/>
    <w:rsid w:val="004B7B46"/>
    <w:rsid w:val="004D7BC6"/>
    <w:rsid w:val="00503EE6"/>
    <w:rsid w:val="0050647A"/>
    <w:rsid w:val="00513D43"/>
    <w:rsid w:val="00536A5B"/>
    <w:rsid w:val="00556D9F"/>
    <w:rsid w:val="00585BAB"/>
    <w:rsid w:val="005955DE"/>
    <w:rsid w:val="005A0CBD"/>
    <w:rsid w:val="005D671D"/>
    <w:rsid w:val="0060621C"/>
    <w:rsid w:val="00623E5B"/>
    <w:rsid w:val="00641E40"/>
    <w:rsid w:val="0066087C"/>
    <w:rsid w:val="00694AF2"/>
    <w:rsid w:val="006B451D"/>
    <w:rsid w:val="006C34B8"/>
    <w:rsid w:val="006D2120"/>
    <w:rsid w:val="006F0F3E"/>
    <w:rsid w:val="00704DC2"/>
    <w:rsid w:val="0071291F"/>
    <w:rsid w:val="0075087F"/>
    <w:rsid w:val="00750A25"/>
    <w:rsid w:val="007527A8"/>
    <w:rsid w:val="0077608A"/>
    <w:rsid w:val="00784132"/>
    <w:rsid w:val="007A13F3"/>
    <w:rsid w:val="007D19D3"/>
    <w:rsid w:val="007F190B"/>
    <w:rsid w:val="007F5E32"/>
    <w:rsid w:val="007F5FD9"/>
    <w:rsid w:val="007F6C40"/>
    <w:rsid w:val="00801AA1"/>
    <w:rsid w:val="008075E5"/>
    <w:rsid w:val="00810FFA"/>
    <w:rsid w:val="008348CA"/>
    <w:rsid w:val="00850323"/>
    <w:rsid w:val="00853C1D"/>
    <w:rsid w:val="0086568A"/>
    <w:rsid w:val="008838DB"/>
    <w:rsid w:val="0088742D"/>
    <w:rsid w:val="00894E7E"/>
    <w:rsid w:val="008A5566"/>
    <w:rsid w:val="008C78DA"/>
    <w:rsid w:val="008E7A69"/>
    <w:rsid w:val="00902075"/>
    <w:rsid w:val="00920577"/>
    <w:rsid w:val="00923885"/>
    <w:rsid w:val="00957B30"/>
    <w:rsid w:val="00966157"/>
    <w:rsid w:val="0097614C"/>
    <w:rsid w:val="00982ABF"/>
    <w:rsid w:val="00984EF7"/>
    <w:rsid w:val="009B4474"/>
    <w:rsid w:val="009B7276"/>
    <w:rsid w:val="009C2CA1"/>
    <w:rsid w:val="009C309B"/>
    <w:rsid w:val="009C59BF"/>
    <w:rsid w:val="009D0A60"/>
    <w:rsid w:val="009E3D02"/>
    <w:rsid w:val="00A06881"/>
    <w:rsid w:val="00A67B79"/>
    <w:rsid w:val="00A954AA"/>
    <w:rsid w:val="00AA2D91"/>
    <w:rsid w:val="00AA57B2"/>
    <w:rsid w:val="00AD375D"/>
    <w:rsid w:val="00B042D9"/>
    <w:rsid w:val="00B3311E"/>
    <w:rsid w:val="00B372B4"/>
    <w:rsid w:val="00B927B2"/>
    <w:rsid w:val="00B97134"/>
    <w:rsid w:val="00BB3A26"/>
    <w:rsid w:val="00BC468E"/>
    <w:rsid w:val="00BE2C97"/>
    <w:rsid w:val="00BF4451"/>
    <w:rsid w:val="00BF5B3D"/>
    <w:rsid w:val="00C35F07"/>
    <w:rsid w:val="00C73B2C"/>
    <w:rsid w:val="00C76BC2"/>
    <w:rsid w:val="00C93609"/>
    <w:rsid w:val="00CC1472"/>
    <w:rsid w:val="00CD3166"/>
    <w:rsid w:val="00D751C8"/>
    <w:rsid w:val="00DA2315"/>
    <w:rsid w:val="00DA3D80"/>
    <w:rsid w:val="00DD0D55"/>
    <w:rsid w:val="00E0089D"/>
    <w:rsid w:val="00E02A68"/>
    <w:rsid w:val="00E04405"/>
    <w:rsid w:val="00E24EFE"/>
    <w:rsid w:val="00E359DE"/>
    <w:rsid w:val="00E9299F"/>
    <w:rsid w:val="00ED6D80"/>
    <w:rsid w:val="00EE5A28"/>
    <w:rsid w:val="00F12A39"/>
    <w:rsid w:val="00F546BD"/>
    <w:rsid w:val="00FA7DE1"/>
    <w:rsid w:val="00FB1EB8"/>
    <w:rsid w:val="00FB3312"/>
    <w:rsid w:val="00FB3CE5"/>
    <w:rsid w:val="00FB7A06"/>
    <w:rsid w:val="00FD7B9E"/>
    <w:rsid w:val="0343493E"/>
    <w:rsid w:val="041729C9"/>
    <w:rsid w:val="070B300A"/>
    <w:rsid w:val="0A9B03A1"/>
    <w:rsid w:val="0F751390"/>
    <w:rsid w:val="115E27C5"/>
    <w:rsid w:val="16584288"/>
    <w:rsid w:val="16FB3F87"/>
    <w:rsid w:val="1A0F5222"/>
    <w:rsid w:val="1D952C6B"/>
    <w:rsid w:val="2028175B"/>
    <w:rsid w:val="203D69BD"/>
    <w:rsid w:val="22117360"/>
    <w:rsid w:val="24EB446A"/>
    <w:rsid w:val="25315EDA"/>
    <w:rsid w:val="25A352C1"/>
    <w:rsid w:val="27A92298"/>
    <w:rsid w:val="31232780"/>
    <w:rsid w:val="3AA328AC"/>
    <w:rsid w:val="3AF0625E"/>
    <w:rsid w:val="3AF95F78"/>
    <w:rsid w:val="3EDB068C"/>
    <w:rsid w:val="42424E2B"/>
    <w:rsid w:val="42EB2740"/>
    <w:rsid w:val="43616E7D"/>
    <w:rsid w:val="444E4E7F"/>
    <w:rsid w:val="45C44C4A"/>
    <w:rsid w:val="489D100D"/>
    <w:rsid w:val="4AC03981"/>
    <w:rsid w:val="4AC52210"/>
    <w:rsid w:val="4DBC1F35"/>
    <w:rsid w:val="52C061AC"/>
    <w:rsid w:val="5E285E01"/>
    <w:rsid w:val="5E5F0DE7"/>
    <w:rsid w:val="62B62F9F"/>
    <w:rsid w:val="65053D6A"/>
    <w:rsid w:val="65E07311"/>
    <w:rsid w:val="6D765805"/>
    <w:rsid w:val="6E4B6288"/>
    <w:rsid w:val="757C1FFB"/>
    <w:rsid w:val="776B413F"/>
    <w:rsid w:val="79FA156C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397862"/>
  <w15:docId w15:val="{51E951F3-6F0B-4FA5-9F12-AB15C097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qFormat/>
    <w:rPr>
      <w:color w:val="0000FF" w:themeColor="hyperlink"/>
      <w:u w:val="single"/>
    </w:rPr>
  </w:style>
  <w:style w:type="character" w:styleId="ad">
    <w:name w:val="annotation reference"/>
    <w:basedOn w:val="a0"/>
    <w:semiHidden/>
    <w:qFormat/>
    <w:rPr>
      <w:sz w:val="21"/>
      <w:szCs w:val="21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2E3231-51D3-497E-A8CB-42FC21F8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421</Characters>
  <Application>Microsoft Office Word</Application>
  <DocSecurity>0</DocSecurity>
  <Lines>3</Lines>
  <Paragraphs>1</Paragraphs>
  <ScaleCrop>false</ScaleCrop>
  <Company>Xtzj.Com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华翠</cp:lastModifiedBy>
  <cp:revision>3</cp:revision>
  <cp:lastPrinted>2024-08-09T02:29:00Z</cp:lastPrinted>
  <dcterms:created xsi:type="dcterms:W3CDTF">2024-08-09T08:59:00Z</dcterms:created>
  <dcterms:modified xsi:type="dcterms:W3CDTF">2024-08-09T09:01:00Z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F029283DA4EF499FBCE28CC6647857FB</vt:lpwstr>
  </property>
</Properties>
</file>