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667F" w14:textId="74C38178" w:rsidR="00FA7142" w:rsidRDefault="008B19D4">
      <w:pPr>
        <w:pStyle w:val="1"/>
        <w:spacing w:line="360" w:lineRule="auto"/>
        <w:ind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E2A7CB8" w14:textId="77777777" w:rsidR="00C7434B" w:rsidRDefault="008B19D4" w:rsidP="00027070">
      <w:pPr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2024年中国药学会麻醉药物专业委员会</w:t>
      </w:r>
    </w:p>
    <w:p w14:paraId="7F710181" w14:textId="681CA673" w:rsidR="00FA7142" w:rsidRDefault="008B19D4" w:rsidP="00027070">
      <w:pPr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学术年会拟定日程</w:t>
      </w: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569"/>
        <w:gridCol w:w="3396"/>
        <w:gridCol w:w="3257"/>
        <w:gridCol w:w="1984"/>
      </w:tblGrid>
      <w:tr w:rsidR="003356D4" w:rsidRPr="00A14D2A" w14:paraId="16B6FAE6" w14:textId="77777777" w:rsidTr="00B6688F">
        <w:trPr>
          <w:trHeight w:val="40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EAC5E7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2"/>
                <w:szCs w:val="22"/>
              </w:rPr>
              <w:t>2024年中国药学会麻醉药物专业委员会学术年会</w:t>
            </w:r>
          </w:p>
        </w:tc>
      </w:tr>
      <w:tr w:rsidR="003356D4" w:rsidRPr="00A14D2A" w14:paraId="6EDD216B" w14:textId="77777777" w:rsidTr="00B6688F">
        <w:trPr>
          <w:trHeight w:val="41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C4041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2024年10月25-27日    四川成都    世纪城国际会议中心</w:t>
            </w:r>
          </w:p>
        </w:tc>
      </w:tr>
      <w:tr w:rsidR="003356D4" w:rsidRPr="00A14D2A" w14:paraId="2F4CDFE5" w14:textId="77777777" w:rsidTr="00B6688F">
        <w:trPr>
          <w:trHeight w:val="41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3D2"/>
            <w:vAlign w:val="center"/>
            <w:hideMark/>
          </w:tcPr>
          <w:p w14:paraId="345801E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  <w:t>10月25日</w:t>
            </w:r>
          </w:p>
        </w:tc>
      </w:tr>
      <w:tr w:rsidR="003356D4" w:rsidRPr="00A14D2A" w14:paraId="75164A5B" w14:textId="77777777" w:rsidTr="00B6688F">
        <w:trPr>
          <w:trHeight w:val="41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EC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08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1CB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D3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2BCD164D" w14:textId="77777777" w:rsidTr="00B6688F">
        <w:trPr>
          <w:trHeight w:val="4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66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14:00-17:30</w:t>
            </w:r>
          </w:p>
        </w:tc>
        <w:tc>
          <w:tcPr>
            <w:tcW w:w="8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F9A" w14:textId="053A780F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会议注册报到</w:t>
            </w:r>
          </w:p>
        </w:tc>
      </w:tr>
      <w:tr w:rsidR="003356D4" w:rsidRPr="00A14D2A" w14:paraId="47D347AF" w14:textId="77777777" w:rsidTr="00B6688F">
        <w:trPr>
          <w:trHeight w:val="37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3D2"/>
            <w:vAlign w:val="center"/>
            <w:hideMark/>
          </w:tcPr>
          <w:p w14:paraId="75DD5A0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  <w:t>10月26日</w:t>
            </w:r>
          </w:p>
        </w:tc>
      </w:tr>
      <w:tr w:rsidR="003356D4" w:rsidRPr="00A14D2A" w14:paraId="1F5FCF52" w14:textId="77777777" w:rsidTr="00B6688F">
        <w:trPr>
          <w:trHeight w:val="12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E9E3"/>
            <w:vAlign w:val="center"/>
            <w:hideMark/>
          </w:tcPr>
          <w:p w14:paraId="0F71E4B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4B44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4B44"/>
                <w:kern w:val="0"/>
                <w:sz w:val="22"/>
                <w:szCs w:val="22"/>
              </w:rPr>
              <w:t>年会开幕式（洲际宴会厅）</w:t>
            </w:r>
          </w:p>
        </w:tc>
      </w:tr>
      <w:tr w:rsidR="003356D4" w:rsidRPr="00A14D2A" w14:paraId="1A8BCD72" w14:textId="77777777" w:rsidTr="00B6688F">
        <w:trPr>
          <w:trHeight w:val="6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EE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B4B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343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A95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682F8CA5" w14:textId="77777777" w:rsidTr="00B6688F">
        <w:trPr>
          <w:trHeight w:val="64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498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08:30-08:35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C4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领导致辞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CDB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曲凤宏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中国药学会副理事长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A81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赵　晶 教授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中日友好医院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柯博文 教授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</w:tr>
      <w:tr w:rsidR="003356D4" w:rsidRPr="00A14D2A" w14:paraId="1740EF74" w14:textId="77777777" w:rsidTr="00B6688F">
        <w:trPr>
          <w:trHeight w:val="10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88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08:35-08:40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6E32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E1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王天龙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中华医学会麻醉学分会候任主委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93C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71898C5F" w14:textId="77777777" w:rsidTr="00B6688F">
        <w:trPr>
          <w:trHeight w:val="74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1A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08:40-08:45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7318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F1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蒋学华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四川省药学会理事长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13D4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2BE0C1D1" w14:textId="77777777" w:rsidTr="00B6688F">
        <w:trPr>
          <w:trHeight w:val="85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8F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08:45-08:50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5163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26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刘　进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 xml:space="preserve"> 中华医学会麻醉学分会第十一届主委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E7D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2829E2E5" w14:textId="77777777" w:rsidTr="00B6688F">
        <w:trPr>
          <w:trHeight w:val="35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F7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08:50-09:00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C496" w14:textId="5CA1EBD8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休息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3B9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0C5AEC16" w14:textId="77777777" w:rsidTr="00B6688F">
        <w:trPr>
          <w:trHeight w:val="20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E9E3"/>
            <w:vAlign w:val="center"/>
            <w:hideMark/>
          </w:tcPr>
          <w:p w14:paraId="69F237F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主题演讲（洲际宴会厅）</w:t>
            </w:r>
          </w:p>
        </w:tc>
      </w:tr>
      <w:tr w:rsidR="003356D4" w:rsidRPr="00A14D2A" w14:paraId="719FAB26" w14:textId="77777777" w:rsidTr="00B6688F">
        <w:trPr>
          <w:trHeight w:val="37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F2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17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800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3B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3DDDC0B5" w14:textId="77777777" w:rsidTr="00B6688F">
        <w:trPr>
          <w:trHeight w:val="28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67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09:00-09:40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BDC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待　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E9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陈士林 院士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成都中医药大学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87D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镇学初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苏州大学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赵　晶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中日友好医院</w:t>
            </w:r>
          </w:p>
        </w:tc>
      </w:tr>
      <w:tr w:rsidR="003356D4" w:rsidRPr="00A14D2A" w14:paraId="188E72DF" w14:textId="77777777" w:rsidTr="00B6688F">
        <w:trPr>
          <w:trHeight w:val="28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0C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09:40-10:20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17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临床需求为导向的基于表型的好药创制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2D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刘　进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ED9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5131FB89" w14:textId="77777777" w:rsidTr="00B6688F">
        <w:trPr>
          <w:trHeight w:val="28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880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10:20-11:00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B5D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医疗用药品的滥用与监管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4A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时　杰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北京大学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ACD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朱　涛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袁建虎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北京市二龙路医院</w:t>
            </w:r>
          </w:p>
        </w:tc>
      </w:tr>
      <w:tr w:rsidR="003356D4" w:rsidRPr="00A14D2A" w14:paraId="7FF93E3A" w14:textId="77777777" w:rsidTr="00B6688F">
        <w:trPr>
          <w:trHeight w:val="28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8B5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11:00-11:40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B6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新型无成瘾性强镇痛芋螺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肽创新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药物研发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F0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罗素兰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广西大学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0075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622DC1E3" w14:textId="77777777" w:rsidTr="00B6688F">
        <w:trPr>
          <w:trHeight w:val="41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D530FB" w14:textId="7C284CF5" w:rsidR="003356D4" w:rsidRPr="00A14D2A" w:rsidRDefault="003356D4" w:rsidP="000F38D3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lastRenderedPageBreak/>
              <w:t>11:40-1</w:t>
            </w:r>
            <w:r w:rsidR="000F38D3">
              <w:rPr>
                <w:rFonts w:ascii="微软雅黑" w:eastAsia="微软雅黑" w:hAnsi="微软雅黑" w:cs="Arial"/>
                <w:kern w:val="0"/>
                <w:sz w:val="22"/>
                <w:szCs w:val="22"/>
              </w:rPr>
              <w:t>4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:00</w:t>
            </w:r>
          </w:p>
        </w:tc>
        <w:tc>
          <w:tcPr>
            <w:tcW w:w="8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C4D50A" w14:textId="47C2FE44" w:rsidR="003356D4" w:rsidRPr="00A14D2A" w:rsidRDefault="003356D4" w:rsidP="003356D4">
            <w:pPr>
              <w:widowControl/>
              <w:snapToGrid w:val="0"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  午餐</w:t>
            </w:r>
            <w:r w:rsidR="000F38D3">
              <w:rPr>
                <w:rFonts w:ascii="宋体" w:hAnsi="宋体" w:cs="Arial" w:hint="eastAsia"/>
                <w:kern w:val="0"/>
                <w:sz w:val="22"/>
                <w:szCs w:val="22"/>
              </w:rPr>
              <w:t>/休息</w:t>
            </w:r>
          </w:p>
        </w:tc>
      </w:tr>
      <w:tr w:rsidR="003356D4" w:rsidRPr="00A14D2A" w14:paraId="4D6C52C3" w14:textId="77777777" w:rsidTr="00B6688F">
        <w:trPr>
          <w:trHeight w:val="42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E9E3"/>
            <w:vAlign w:val="center"/>
            <w:hideMark/>
          </w:tcPr>
          <w:p w14:paraId="2183840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分会场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一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：麻醉镇痛药物与神经科学（青羊厅）</w:t>
            </w:r>
          </w:p>
        </w:tc>
      </w:tr>
      <w:tr w:rsidR="003356D4" w:rsidRPr="00A14D2A" w14:paraId="69190D12" w14:textId="77777777" w:rsidTr="00B6688F">
        <w:trPr>
          <w:trHeight w:val="31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D5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FB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08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CD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027621E0" w14:textId="77777777" w:rsidTr="00B6688F">
        <w:trPr>
          <w:trHeight w:val="63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644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14:00-14:25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B6A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AI辅助的口服镇痛肽类药物研发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DF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赖　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仞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中国科学院昆明动物研究所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DA7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王克威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青岛大学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钱　海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中国药科大学</w:t>
            </w:r>
          </w:p>
        </w:tc>
      </w:tr>
      <w:tr w:rsidR="003356D4" w:rsidRPr="00A14D2A" w14:paraId="09FEE72D" w14:textId="77777777" w:rsidTr="00B6688F">
        <w:trPr>
          <w:trHeight w:val="43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1D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14:25-14:50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A9F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疼痛的表观遗传调控及机制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51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陶　金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苏州大学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C914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531B07AE" w14:textId="77777777" w:rsidTr="00B6688F">
        <w:trPr>
          <w:trHeight w:val="51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3D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14:50-15:15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EBD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基于GPCR药理学的药物发现研究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2A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邵振华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4B63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74D16A8" w14:textId="77777777" w:rsidTr="00B6688F">
        <w:trPr>
          <w:trHeight w:val="45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B9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15:15-15:40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65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靶向识别A</w:t>
            </w:r>
            <w:r w:rsidRPr="00A14D2A">
              <w:rPr>
                <w:rFonts w:ascii="Arial" w:eastAsia="微软雅黑" w:hAnsi="Arial" w:cs="Arial"/>
                <w:kern w:val="0"/>
                <w:sz w:val="22"/>
                <w:szCs w:val="22"/>
              </w:rPr>
              <w:t>β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的新型近红外荧光探针研究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D8F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章海燕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中国科学院上海药物研究所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7562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581D9CA3" w14:textId="77777777" w:rsidTr="00B6688F">
        <w:trPr>
          <w:trHeight w:val="26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DC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15:40-15:50</w:t>
            </w:r>
          </w:p>
        </w:tc>
        <w:tc>
          <w:tcPr>
            <w:tcW w:w="8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588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休息</w:t>
            </w:r>
          </w:p>
        </w:tc>
      </w:tr>
      <w:tr w:rsidR="003356D4" w:rsidRPr="00A14D2A" w14:paraId="0351B0A1" w14:textId="77777777" w:rsidTr="00B6688F">
        <w:trPr>
          <w:trHeight w:val="58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D8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15:50-16:15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E41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基于组胺受体的重大脑疾病精准药物靶标发现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BC4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胡薇薇 </w:t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浙江大学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98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仓　静 </w:t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复旦大学附属中山医院</w:t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br/>
            </w: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范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　丹  </w:t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四川省人民医院</w:t>
            </w:r>
          </w:p>
        </w:tc>
      </w:tr>
      <w:tr w:rsidR="003356D4" w:rsidRPr="00A14D2A" w14:paraId="74B8B53E" w14:textId="77777777" w:rsidTr="00B6688F">
        <w:trPr>
          <w:trHeight w:val="38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C92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16:15-16:40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037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麻醉与镇静药物的非经典作用机制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64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蒋若天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1DB6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6A4C32C5" w14:textId="77777777" w:rsidTr="00B6688F">
        <w:trPr>
          <w:trHeight w:val="60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B77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16:40-17:05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C7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精神疾病的神经遗传机制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17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李　明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中国科学院昆明动物研究所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DE2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1E7A3DB" w14:textId="77777777" w:rsidTr="00B6688F">
        <w:trPr>
          <w:trHeight w:val="1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07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17:05-17:30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91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待　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B89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王　杰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上海交通大学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445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6A6C03DF" w14:textId="77777777" w:rsidTr="00B6688F">
        <w:trPr>
          <w:trHeight w:val="35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E9E3"/>
            <w:vAlign w:val="center"/>
            <w:hideMark/>
          </w:tcPr>
          <w:p w14:paraId="7E85B48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分会场二：麻醉镇痛药物与新药研发 （锦江厅）</w:t>
            </w:r>
          </w:p>
        </w:tc>
      </w:tr>
      <w:tr w:rsidR="003356D4" w:rsidRPr="00A14D2A" w14:paraId="057D546C" w14:textId="77777777" w:rsidTr="00B6688F">
        <w:trPr>
          <w:trHeight w:val="21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80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B3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3E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231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2F6FF0E0" w14:textId="77777777" w:rsidTr="00B6688F">
        <w:trPr>
          <w:trHeight w:val="53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AA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14:00-14:25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A9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镇痛药物研发的现状与挑战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76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邵黎明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复旦大学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C8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付　伟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复旦大学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傅　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霖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四川科瑞德</w:t>
            </w:r>
          </w:p>
        </w:tc>
      </w:tr>
      <w:tr w:rsidR="003356D4" w:rsidRPr="00A14D2A" w14:paraId="680EF300" w14:textId="77777777" w:rsidTr="00B6688F">
        <w:trPr>
          <w:trHeight w:val="49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F8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14:25-14:50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727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贴剂产品研发及优良的商业化工艺实现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03B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李莉娥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人福医药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6770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C941A1C" w14:textId="77777777" w:rsidTr="00B6688F">
        <w:trPr>
          <w:trHeight w:val="14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338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14:50-15:15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99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新型sigma-1抑制剂的设计与发现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F7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郭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　栋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徐州医科大学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A4B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055ABBF8" w14:textId="77777777" w:rsidTr="00B6688F">
        <w:trPr>
          <w:trHeight w:val="7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53C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15:15-15:40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3B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数个静脉麻醉及术后镇痛药物的</w:t>
            </w: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br/>
              <w:t>设计与成药性探索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6A0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李勤耕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江苏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恩华络康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70B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037B9E3E" w14:textId="77777777" w:rsidTr="00B6688F">
        <w:trPr>
          <w:trHeight w:val="311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AB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15:40-15:50</w:t>
            </w:r>
          </w:p>
        </w:tc>
        <w:tc>
          <w:tcPr>
            <w:tcW w:w="8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F1F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休息</w:t>
            </w:r>
          </w:p>
        </w:tc>
      </w:tr>
      <w:tr w:rsidR="003356D4" w:rsidRPr="00A14D2A" w14:paraId="3DB7204E" w14:textId="77777777" w:rsidTr="00B6688F">
        <w:trPr>
          <w:trHeight w:val="83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56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15:50-16:10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7A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阿片/神经肽FF受体的多靶点环肽的化学构建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及其镇痛活性研究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78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方　泉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兰州大学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EA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车向明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首都医科大学附属北京妇产医院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lastRenderedPageBreak/>
              <w:t xml:space="preserve">张　涛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西安交通大学</w:t>
            </w:r>
          </w:p>
        </w:tc>
      </w:tr>
      <w:tr w:rsidR="003356D4" w:rsidRPr="00A14D2A" w14:paraId="748A76F8" w14:textId="77777777" w:rsidTr="00B6688F">
        <w:trPr>
          <w:trHeight w:val="10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B4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lastRenderedPageBreak/>
              <w:t>16:10-16:30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F01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全麻药物分子靶点研究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79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周　诚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985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40C359E0" w14:textId="77777777" w:rsidTr="00B6688F">
        <w:trPr>
          <w:trHeight w:val="53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F84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16:30-16:50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F90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糖尿病周围神经痛的外周神经免疫机制研究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7E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蒋昌宇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华中科技大学协和深圳医院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0374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697A26C4" w14:textId="77777777" w:rsidTr="00B6688F">
        <w:trPr>
          <w:trHeight w:val="7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CF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16:50-17:10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10E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阿片诱导的脆弱样调节性T细胞调控伏隔核神经元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可塑性及随后的戒断症状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52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朱永生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西安交通大学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090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D009181" w14:textId="77777777" w:rsidTr="00B6688F">
        <w:trPr>
          <w:trHeight w:val="62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0F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17:10-17:30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95E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基于生成式人工智能的麻醉新药设计方法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1A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刘祥根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5CF9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75A318C" w14:textId="77777777" w:rsidTr="00B6688F">
        <w:trPr>
          <w:trHeight w:val="27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7E9E3"/>
            <w:vAlign w:val="center"/>
            <w:hideMark/>
          </w:tcPr>
          <w:p w14:paraId="39DABB8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005048"/>
                <w:kern w:val="0"/>
                <w:sz w:val="22"/>
                <w:szCs w:val="22"/>
              </w:rPr>
              <w:t>分会场三：麻醉镇痛药物与临床研究（金牛厅）</w:t>
            </w:r>
          </w:p>
        </w:tc>
      </w:tr>
      <w:tr w:rsidR="003356D4" w:rsidRPr="00A14D2A" w14:paraId="65BC0465" w14:textId="77777777" w:rsidTr="00B6688F">
        <w:trPr>
          <w:trHeight w:val="16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7E1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F2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F6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讲者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BB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主持</w:t>
            </w:r>
          </w:p>
        </w:tc>
      </w:tr>
      <w:tr w:rsidR="003356D4" w:rsidRPr="00A14D2A" w14:paraId="455C4522" w14:textId="77777777" w:rsidTr="00B6688F">
        <w:trPr>
          <w:trHeight w:val="501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911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14:00-14:25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4AD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待　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E2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李佩盈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上海交通大学医学院附属仁济医院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65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吴安石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首都医科大学附属北京朝阳医院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李　</w:t>
            </w: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茜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</w:tr>
      <w:tr w:rsidR="003356D4" w:rsidRPr="00A14D2A" w14:paraId="4A4D90B3" w14:textId="77777777" w:rsidTr="00B6688F">
        <w:trPr>
          <w:trHeight w:val="48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36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14:25-14:50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E01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麻醉镇痛药理学临床与转化研究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919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裴丽坚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北京协和医院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409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3A840DF4" w14:textId="77777777" w:rsidTr="00B6688F">
        <w:trPr>
          <w:trHeight w:val="57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E4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14:50-15:15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FDC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专病队列的建设和应用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D91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宋　欢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8FCA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43FEA9FA" w14:textId="77777777" w:rsidTr="00B6688F">
        <w:trPr>
          <w:trHeight w:val="36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DB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15:15-15:40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5CD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全麻的觉醒机制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328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杨谦梓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上海交通大学医学院附属瑞金医院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2A46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013CFF2B" w14:textId="77777777" w:rsidTr="00B6688F">
        <w:trPr>
          <w:trHeight w:val="23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0E7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15:40-15:50</w:t>
            </w:r>
          </w:p>
        </w:tc>
        <w:tc>
          <w:tcPr>
            <w:tcW w:w="8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412A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休息</w:t>
            </w:r>
          </w:p>
        </w:tc>
      </w:tr>
      <w:tr w:rsidR="003356D4" w:rsidRPr="00A14D2A" w14:paraId="053DE35D" w14:textId="77777777" w:rsidTr="00B6688F">
        <w:trPr>
          <w:trHeight w:val="41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CE6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15:50-16:15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DE5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待　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7D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沈云</w:t>
            </w:r>
            <w:r w:rsidRPr="00A14D2A">
              <w:rPr>
                <w:rFonts w:ascii="宋体-简" w:eastAsia="宋体-简" w:hAnsi="宋体-简" w:cs="Arial" w:hint="eastAsia"/>
                <w:b/>
                <w:bCs/>
                <w:kern w:val="0"/>
                <w:sz w:val="22"/>
                <w:szCs w:val="22"/>
              </w:rPr>
              <w:t>湜</w:t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公安部第一研究所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394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王　坤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哈尔滨医科大学附属第一医院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</w: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欧阳杰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昆明医科大学第二附属医院</w:t>
            </w:r>
          </w:p>
        </w:tc>
      </w:tr>
      <w:tr w:rsidR="003356D4" w:rsidRPr="00A14D2A" w14:paraId="3A9B49F8" w14:textId="77777777" w:rsidTr="00B6688F">
        <w:trPr>
          <w:trHeight w:val="35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B5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16:15-16:40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7C0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寻找新型非阿片类镇痛靶点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23D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邹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望远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中南大学湘雅医院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BE8F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45BCD091" w14:textId="77777777" w:rsidTr="00B6688F">
        <w:trPr>
          <w:trHeight w:val="29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6A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16:40-17:05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A0E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围术期疼痛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与认知功能障碍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65B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>穆东亮</w:t>
            </w:r>
            <w:proofErr w:type="gramEnd"/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北京大学第一医院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EE89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1C4AD8FC" w14:textId="77777777" w:rsidTr="00B6688F">
        <w:trPr>
          <w:trHeight w:val="25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197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17:05-17:30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0A2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艾司氯胺酮麻醉特点及影响神经发育的机制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EAA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赵广超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空军军医大学西京医院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450" w14:textId="77777777" w:rsidR="003356D4" w:rsidRPr="00A14D2A" w:rsidRDefault="003356D4" w:rsidP="003356D4">
            <w:pPr>
              <w:widowControl/>
              <w:snapToGrid w:val="0"/>
              <w:jc w:val="left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3356D4" w:rsidRPr="00A14D2A" w14:paraId="60F1FBDE" w14:textId="77777777" w:rsidTr="00B6688F">
        <w:trPr>
          <w:trHeight w:val="40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506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17:30-18:30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3E7" w14:textId="733D631C" w:rsidR="003356D4" w:rsidRPr="00A14D2A" w:rsidRDefault="000F38D3" w:rsidP="000F38D3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2024年</w:t>
            </w:r>
            <w:r w:rsidR="003356D4"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麻醉药物专业委员会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第一届</w:t>
            </w:r>
            <w:r w:rsidR="003356D4"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委员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ascii="微软雅黑" w:eastAsia="微软雅黑" w:hAnsi="微软雅黑" w:cs="Arial"/>
                <w:color w:val="000000"/>
                <w:kern w:val="0"/>
                <w:sz w:val="22"/>
                <w:szCs w:val="22"/>
              </w:rPr>
              <w:t>第二次</w:t>
            </w:r>
            <w:r w:rsidR="003356D4" w:rsidRPr="00A14D2A">
              <w:rPr>
                <w:rFonts w:ascii="微软雅黑" w:eastAsia="微软雅黑" w:hAnsi="微软雅黑" w:cs="Arial" w:hint="eastAsia"/>
                <w:color w:val="000000"/>
                <w:kern w:val="0"/>
                <w:sz w:val="22"/>
                <w:szCs w:val="22"/>
              </w:rPr>
              <w:t>工作会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3C3" w14:textId="74DF7874" w:rsidR="000F38D3" w:rsidRPr="000F38D3" w:rsidRDefault="000F38D3" w:rsidP="000F38D3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Cs/>
                <w:kern w:val="0"/>
                <w:sz w:val="22"/>
                <w:szCs w:val="22"/>
              </w:rPr>
            </w:pPr>
            <w:r w:rsidRPr="000F38D3">
              <w:rPr>
                <w:rFonts w:ascii="微软雅黑" w:eastAsia="微软雅黑" w:hAnsi="微软雅黑" w:cs="Arial" w:hint="eastAsia"/>
                <w:bCs/>
                <w:kern w:val="0"/>
                <w:sz w:val="22"/>
                <w:szCs w:val="22"/>
              </w:rPr>
              <w:t>全体</w:t>
            </w:r>
            <w:r w:rsidRPr="000F38D3">
              <w:rPr>
                <w:rFonts w:ascii="微软雅黑" w:eastAsia="微软雅黑" w:hAnsi="微软雅黑" w:cs="Arial"/>
                <w:bCs/>
                <w:kern w:val="0"/>
                <w:sz w:val="22"/>
                <w:szCs w:val="22"/>
              </w:rPr>
              <w:t>委员</w:t>
            </w:r>
            <w:r>
              <w:rPr>
                <w:rFonts w:ascii="微软雅黑" w:eastAsia="微软雅黑" w:hAnsi="微软雅黑" w:cs="Arial" w:hint="eastAsia"/>
                <w:bCs/>
                <w:kern w:val="0"/>
                <w:sz w:val="22"/>
                <w:szCs w:val="22"/>
              </w:rPr>
              <w:t>参加</w:t>
            </w:r>
          </w:p>
          <w:p w14:paraId="7BDC2DE5" w14:textId="4D35CC91" w:rsidR="003356D4" w:rsidRPr="00A14D2A" w:rsidRDefault="000F38D3" w:rsidP="000F38D3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0F38D3">
              <w:rPr>
                <w:rFonts w:ascii="微软雅黑" w:eastAsia="微软雅黑" w:hAnsi="微软雅黑" w:cs="Arial" w:hint="eastAsia"/>
                <w:bCs/>
                <w:kern w:val="0"/>
                <w:sz w:val="22"/>
                <w:szCs w:val="22"/>
              </w:rPr>
              <w:t>（</w:t>
            </w:r>
            <w:r w:rsidR="003356D4"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赵　晶 </w:t>
            </w:r>
            <w:r w:rsidR="003356D4"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中日友好医院</w:t>
            </w:r>
            <w:r w:rsidRPr="000F38D3">
              <w:rPr>
                <w:rFonts w:ascii="微软雅黑" w:eastAsia="微软雅黑" w:hAnsi="微软雅黑" w:cs="Arial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73F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柯博文 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四川大学华西医院</w:t>
            </w:r>
          </w:p>
        </w:tc>
      </w:tr>
      <w:tr w:rsidR="003356D4" w:rsidRPr="00A14D2A" w14:paraId="608CB8F2" w14:textId="77777777" w:rsidTr="00B6688F">
        <w:trPr>
          <w:trHeight w:val="26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E3D2"/>
            <w:vAlign w:val="center"/>
            <w:hideMark/>
          </w:tcPr>
          <w:p w14:paraId="3E5867A3" w14:textId="095958C0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  <w:t>10月27日</w:t>
            </w:r>
            <w:r w:rsidR="000F38D3">
              <w:rPr>
                <w:rFonts w:ascii="微软雅黑" w:eastAsia="微软雅黑" w:hAnsi="微软雅黑" w:cs="Arial" w:hint="eastAsia"/>
                <w:b/>
                <w:bCs/>
                <w:color w:val="141211"/>
                <w:kern w:val="0"/>
                <w:sz w:val="22"/>
                <w:szCs w:val="22"/>
              </w:rPr>
              <w:t>，</w:t>
            </w:r>
            <w:r w:rsidR="000F38D3" w:rsidRPr="00A14D2A">
              <w:rPr>
                <w:rFonts w:ascii="微软雅黑" w:eastAsia="微软雅黑" w:hAnsi="微软雅黑" w:cs="Arial" w:hint="eastAsia"/>
                <w:b/>
                <w:bCs/>
                <w:color w:val="004B44"/>
                <w:kern w:val="0"/>
                <w:sz w:val="22"/>
                <w:szCs w:val="22"/>
              </w:rPr>
              <w:t>工作会议（新都厅 ）</w:t>
            </w:r>
          </w:p>
        </w:tc>
      </w:tr>
      <w:tr w:rsidR="003356D4" w:rsidRPr="00A14D2A" w14:paraId="35ACAB5A" w14:textId="77777777" w:rsidTr="00B6688F">
        <w:trPr>
          <w:trHeight w:val="591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4A1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08:30-10:30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15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圆桌论坛：麻醉镇痛药物研究的瓶颈与对策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903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>参会人员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C74" w14:textId="77777777" w:rsidR="003356D4" w:rsidRPr="00A14D2A" w:rsidRDefault="003356D4" w:rsidP="003356D4">
            <w:pPr>
              <w:widowControl/>
              <w:snapToGrid w:val="0"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</w:pPr>
            <w:r w:rsidRPr="00A14D2A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  <w:szCs w:val="22"/>
              </w:rPr>
              <w:t xml:space="preserve">赵　晶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t xml:space="preserve"> </w:t>
            </w:r>
            <w:r w:rsidRPr="00A14D2A">
              <w:rPr>
                <w:rFonts w:ascii="微软雅黑" w:eastAsia="微软雅黑" w:hAnsi="微软雅黑" w:cs="Arial" w:hint="eastAsia"/>
                <w:kern w:val="0"/>
                <w:sz w:val="22"/>
                <w:szCs w:val="22"/>
              </w:rPr>
              <w:br/>
              <w:t>中日友好医院</w:t>
            </w:r>
          </w:p>
        </w:tc>
      </w:tr>
    </w:tbl>
    <w:p w14:paraId="2B671E75" w14:textId="77777777" w:rsidR="00FA7142" w:rsidRDefault="00FA7142" w:rsidP="00EC6064">
      <w:pPr>
        <w:adjustRightInd w:val="0"/>
        <w:snapToGrid w:val="0"/>
        <w:spacing w:line="360" w:lineRule="auto"/>
      </w:pPr>
    </w:p>
    <w:sectPr w:rsidR="00FA7142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157B0" w14:textId="77777777" w:rsidR="004936AD" w:rsidRDefault="004936AD">
      <w:r>
        <w:separator/>
      </w:r>
    </w:p>
  </w:endnote>
  <w:endnote w:type="continuationSeparator" w:id="0">
    <w:p w14:paraId="50665507" w14:textId="77777777" w:rsidR="004936AD" w:rsidRDefault="0049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简">
    <w:altName w:val="宋体"/>
    <w:panose1 w:val="00000000000000000000"/>
    <w:charset w:val="86"/>
    <w:family w:val="roman"/>
    <w:notTrueType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4B42E00A" w14:textId="4E04C972" w:rsidR="00FA7142" w:rsidRDefault="008B19D4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40ACE" w:rsidRPr="00440ACE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F99AB02" w14:textId="77777777" w:rsidR="00FA7142" w:rsidRDefault="00FA71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850BF" w14:textId="77777777" w:rsidR="004936AD" w:rsidRDefault="004936AD">
      <w:r>
        <w:separator/>
      </w:r>
    </w:p>
  </w:footnote>
  <w:footnote w:type="continuationSeparator" w:id="0">
    <w:p w14:paraId="09A37341" w14:textId="77777777" w:rsidR="004936AD" w:rsidRDefault="0049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74"/>
    <w:rsid w:val="DDBF36EC"/>
    <w:rsid w:val="E5FB4994"/>
    <w:rsid w:val="EFFBCCDD"/>
    <w:rsid w:val="FAF1C3F8"/>
    <w:rsid w:val="FD7FF95F"/>
    <w:rsid w:val="FEFFA818"/>
    <w:rsid w:val="FFFFA8D0"/>
    <w:rsid w:val="00027070"/>
    <w:rsid w:val="000F38D3"/>
    <w:rsid w:val="00125675"/>
    <w:rsid w:val="00263F4F"/>
    <w:rsid w:val="00287C74"/>
    <w:rsid w:val="003356D4"/>
    <w:rsid w:val="003A2C00"/>
    <w:rsid w:val="003A7632"/>
    <w:rsid w:val="00440ACE"/>
    <w:rsid w:val="004936AD"/>
    <w:rsid w:val="00494BC7"/>
    <w:rsid w:val="004E3FE1"/>
    <w:rsid w:val="004F6B52"/>
    <w:rsid w:val="005518D9"/>
    <w:rsid w:val="005762CF"/>
    <w:rsid w:val="005D3440"/>
    <w:rsid w:val="0071369C"/>
    <w:rsid w:val="00742AD4"/>
    <w:rsid w:val="008B19D4"/>
    <w:rsid w:val="008E5A98"/>
    <w:rsid w:val="00932F90"/>
    <w:rsid w:val="00B21A0E"/>
    <w:rsid w:val="00B6688F"/>
    <w:rsid w:val="00B95134"/>
    <w:rsid w:val="00BA5438"/>
    <w:rsid w:val="00BE2ED5"/>
    <w:rsid w:val="00BE5850"/>
    <w:rsid w:val="00C6547C"/>
    <w:rsid w:val="00C7434B"/>
    <w:rsid w:val="00C81FC7"/>
    <w:rsid w:val="00CA20AB"/>
    <w:rsid w:val="00EB2BB2"/>
    <w:rsid w:val="00EC6064"/>
    <w:rsid w:val="00EE6388"/>
    <w:rsid w:val="00FA7142"/>
    <w:rsid w:val="00FD0D37"/>
    <w:rsid w:val="2DBFDDBF"/>
    <w:rsid w:val="7DEE45F7"/>
    <w:rsid w:val="7EDFE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D20B57"/>
  <w15:docId w15:val="{CE07C04B-BE7B-CA40-9402-E827EA9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paragraph" w:styleId="aa">
    <w:name w:val="Balloon Text"/>
    <w:basedOn w:val="a"/>
    <w:link w:val="ab"/>
    <w:rsid w:val="00B6688F"/>
    <w:rPr>
      <w:sz w:val="18"/>
      <w:szCs w:val="18"/>
    </w:rPr>
  </w:style>
  <w:style w:type="character" w:customStyle="1" w:styleId="ab">
    <w:name w:val="批注框文本 字符"/>
    <w:basedOn w:val="a0"/>
    <w:link w:val="aa"/>
    <w:rsid w:val="00B6688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4</cp:revision>
  <cp:lastPrinted>2024-10-14T09:02:00Z</cp:lastPrinted>
  <dcterms:created xsi:type="dcterms:W3CDTF">2024-10-15T08:56:00Z</dcterms:created>
  <dcterms:modified xsi:type="dcterms:W3CDTF">2024-10-15T08:58:00Z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6DAC02A3F1EA71963A7508677720C99F_43</vt:lpwstr>
  </property>
</Properties>
</file>