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327A9" w14:textId="77777777" w:rsidR="00076585" w:rsidRPr="00076585" w:rsidRDefault="00076585" w:rsidP="00076585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076585">
        <w:rPr>
          <w:rFonts w:ascii="方正小标宋简体" w:eastAsia="方正小标宋简体" w:hAnsi="宋体" w:cs="黑体" w:hint="eastAsia"/>
          <w:noProof/>
          <w:kern w:val="0"/>
          <w:sz w:val="28"/>
          <w:szCs w:val="28"/>
          <w:lang w:val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56366" wp14:editId="52B31433">
                <wp:simplePos x="0" y="0"/>
                <wp:positionH relativeFrom="column">
                  <wp:posOffset>-285750</wp:posOffset>
                </wp:positionH>
                <wp:positionV relativeFrom="paragraph">
                  <wp:posOffset>-800735</wp:posOffset>
                </wp:positionV>
                <wp:extent cx="847725" cy="381000"/>
                <wp:effectExtent l="0" t="0" r="9525" b="0"/>
                <wp:wrapNone/>
                <wp:docPr id="155837306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A716A" w14:textId="77777777" w:rsidR="00076585" w:rsidRPr="00C12C08" w:rsidRDefault="00076585" w:rsidP="00076585">
                            <w:r w:rsidRPr="00C12C08">
                              <w:rPr>
                                <w:rFonts w:ascii="黑体" w:eastAsia="黑体" w:hAnsi="宋体" w:cs="黑体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bidi="ar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5636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2.5pt;margin-top:-63.05pt;width:6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" fillcolor="white [3201]" stroked="f" strokeweight=".5pt">
                <v:textbox>
                  <w:txbxContent>
                    <w:p w14:paraId="097A716A" w14:textId="77777777" w:rsidR="00076585" w:rsidRPr="00C12C08" w:rsidRDefault="00076585" w:rsidP="00076585">
                      <w:r w:rsidRPr="00C12C08">
                        <w:rPr>
                          <w:rFonts w:ascii="黑体" w:eastAsia="黑体" w:hAnsi="宋体" w:cs="黑体" w:hint="eastAsia"/>
                          <w:b/>
                          <w:bCs/>
                          <w:kern w:val="0"/>
                          <w:sz w:val="28"/>
                          <w:szCs w:val="28"/>
                          <w:lang w:bidi="ar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Pr="00076585">
        <w:rPr>
          <w:rFonts w:ascii="方正小标宋简体" w:eastAsia="方正小标宋简体" w:hAnsi="宋体" w:cs="黑体" w:hint="eastAsia"/>
          <w:kern w:val="0"/>
          <w:sz w:val="28"/>
          <w:szCs w:val="28"/>
          <w:lang w:bidi="ar"/>
        </w:rPr>
        <w:t>第十五届临床药学实践与个体化治疗研讨会会议日程</w:t>
      </w:r>
    </w:p>
    <w:tbl>
      <w:tblPr>
        <w:tblpPr w:leftFromText="180" w:rightFromText="180" w:vertAnchor="page" w:horzAnchor="margin" w:tblpXSpec="center" w:tblpY="2687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1129"/>
        <w:gridCol w:w="1462"/>
        <w:gridCol w:w="3216"/>
        <w:gridCol w:w="1276"/>
        <w:gridCol w:w="2126"/>
        <w:gridCol w:w="1843"/>
      </w:tblGrid>
      <w:tr w:rsidR="00076585" w14:paraId="6F98E79F" w14:textId="77777777" w:rsidTr="000F2E7C">
        <w:trPr>
          <w:trHeight w:val="551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4B98" w14:textId="77777777" w:rsidR="00076585" w:rsidRDefault="00076585" w:rsidP="000F2E7C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b/>
                <w:bCs/>
                <w:color w:val="4472C4"/>
                <w:kern w:val="0"/>
                <w:sz w:val="28"/>
                <w:szCs w:val="28"/>
                <w:lang w:bidi="ar"/>
              </w:rPr>
            </w:pPr>
            <w:r>
              <w:rPr>
                <w:rStyle w:val="font31"/>
                <w:rFonts w:hint="default"/>
                <w:lang w:bidi="ar"/>
              </w:rPr>
              <w:t xml:space="preserve">主席：缪丽燕                                                              </w:t>
            </w:r>
            <w:r w:rsidRPr="009D005F">
              <w:rPr>
                <w:rStyle w:val="font31"/>
                <w:rFonts w:hint="default"/>
                <w:b w:val="0"/>
                <w:bCs w:val="0"/>
                <w:sz w:val="21"/>
                <w:szCs w:val="21"/>
                <w:lang w:bidi="ar"/>
              </w:rPr>
              <w:t xml:space="preserve"> </w:t>
            </w:r>
            <w:r w:rsidRPr="009D005F">
              <w:rPr>
                <w:rStyle w:val="font31"/>
                <w:rFonts w:hint="default"/>
                <w:b w:val="0"/>
                <w:bCs w:val="0"/>
                <w:sz w:val="20"/>
                <w:szCs w:val="20"/>
                <w:lang w:bidi="ar"/>
              </w:rPr>
              <w:t>地点：山水楼二</w:t>
            </w:r>
            <w:proofErr w:type="gramStart"/>
            <w:r w:rsidRPr="009D005F">
              <w:rPr>
                <w:rStyle w:val="font31"/>
                <w:rFonts w:hint="default"/>
                <w:b w:val="0"/>
                <w:bCs w:val="0"/>
                <w:sz w:val="20"/>
                <w:szCs w:val="20"/>
                <w:lang w:bidi="ar"/>
              </w:rPr>
              <w:t>楼春酣厅</w:t>
            </w:r>
            <w:proofErr w:type="gramEnd"/>
          </w:p>
        </w:tc>
      </w:tr>
      <w:tr w:rsidR="00076585" w14:paraId="02B4ABC8" w14:textId="77777777" w:rsidTr="000F2E7C">
        <w:trPr>
          <w:trHeight w:val="53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C40F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日期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52AF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D83F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讲题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A61B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演讲嘉宾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1CA6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C0AE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主持</w:t>
            </w:r>
          </w:p>
        </w:tc>
      </w:tr>
      <w:tr w:rsidR="00076585" w14:paraId="04AA8B51" w14:textId="77777777" w:rsidTr="00076585">
        <w:trPr>
          <w:trHeight w:val="1153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BF97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11月8日</w:t>
            </w:r>
          </w:p>
          <w:p w14:paraId="6478FCF1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886A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08:30-09:00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4110" w14:textId="38562D3C" w:rsidR="00076585" w:rsidRPr="009D005F" w:rsidRDefault="00076585" w:rsidP="009D005F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 w:rsidRPr="009D005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大会开幕式</w:t>
            </w:r>
            <w:r w:rsidRPr="009D005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嘉宾致辞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EA23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缪丽燕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苏州大学附属</w:t>
            </w:r>
          </w:p>
          <w:p w14:paraId="66812D0F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第一医院</w:t>
            </w:r>
          </w:p>
        </w:tc>
      </w:tr>
      <w:tr w:rsidR="00076585" w14:paraId="35DA942D" w14:textId="77777777" w:rsidTr="000F2E7C">
        <w:trPr>
          <w:trHeight w:val="7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675D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1274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09:00-09:40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EAC6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个体化用药研究的实践与思考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6083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黄  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2601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中山大学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D8D7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赵荣生</w:t>
            </w:r>
          </w:p>
          <w:p w14:paraId="493CA033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北京大学第三医院</w:t>
            </w:r>
          </w:p>
        </w:tc>
      </w:tr>
      <w:tr w:rsidR="00076585" w14:paraId="417B9909" w14:textId="77777777" w:rsidTr="000F2E7C">
        <w:trPr>
          <w:trHeight w:val="83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5F69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098C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09:40-10:20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27DC" w14:textId="6D580F4D" w:rsidR="00076585" w:rsidRP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精准诊疗在肺癌中的进展与应用转化研究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50141" w14:textId="1137DAF8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李子明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E0EC0" w14:textId="69B19F1C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上海交通大学医学院附属胸科医院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CA6B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武新安</w:t>
            </w:r>
          </w:p>
          <w:p w14:paraId="186A4F94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兰州大学第一医院</w:t>
            </w:r>
          </w:p>
        </w:tc>
      </w:tr>
      <w:tr w:rsidR="00076585" w14:paraId="6DD31EEE" w14:textId="77777777" w:rsidTr="000F2E7C">
        <w:trPr>
          <w:trHeight w:val="37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D7EB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308E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10:20-10:30</w:t>
            </w:r>
          </w:p>
        </w:tc>
        <w:tc>
          <w:tcPr>
            <w:tcW w:w="8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9DCB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休息</w:t>
            </w:r>
          </w:p>
        </w:tc>
      </w:tr>
      <w:tr w:rsidR="00076585" w14:paraId="7BF61F7A" w14:textId="77777777" w:rsidTr="000F2E7C">
        <w:trPr>
          <w:trHeight w:val="55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746A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EC56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10:30-11:10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7350" w14:textId="4332704B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产学研加速临床药学学科发展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9642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缪丽燕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45C8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苏州大学附属第一医院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1E166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左笑丛</w:t>
            </w:r>
            <w:proofErr w:type="gramEnd"/>
          </w:p>
          <w:p w14:paraId="7860D46D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中南大学</w:t>
            </w:r>
          </w:p>
          <w:p w14:paraId="35C259A7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湘雅第三医院</w:t>
            </w:r>
          </w:p>
        </w:tc>
      </w:tr>
      <w:tr w:rsidR="00076585" w14:paraId="16C4D162" w14:textId="77777777" w:rsidTr="000F2E7C">
        <w:trPr>
          <w:trHeight w:val="59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73EC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EE17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11:10-11:50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BB88" w14:textId="5422E836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我院精准用药研究与临床转化实践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F558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张毕奎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1FDD" w14:textId="77777777" w:rsidR="00076585" w:rsidRDefault="00076585" w:rsidP="000F2E7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中南大学湘雅二医院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3487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肇丽梅</w:t>
            </w:r>
            <w:proofErr w:type="gramEnd"/>
          </w:p>
          <w:p w14:paraId="5EA517AD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中国医科大学附属</w:t>
            </w:r>
          </w:p>
          <w:p w14:paraId="7E8A329E" w14:textId="77777777" w:rsidR="00076585" w:rsidRDefault="00076585" w:rsidP="000F2E7C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盛京医院</w:t>
            </w:r>
          </w:p>
        </w:tc>
      </w:tr>
      <w:tr w:rsidR="00076585" w14:paraId="7947B7AC" w14:textId="77777777" w:rsidTr="006F5294">
        <w:trPr>
          <w:trHeight w:val="599"/>
        </w:trPr>
        <w:tc>
          <w:tcPr>
            <w:tcW w:w="11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FB92" w14:textId="42409058" w:rsidR="00076585" w:rsidRDefault="00076585" w:rsidP="00076585">
            <w:pP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Style w:val="font31"/>
                <w:rFonts w:hint="default"/>
                <w:lang w:bidi="ar"/>
              </w:rPr>
              <w:t>主席：</w:t>
            </w:r>
            <w:proofErr w:type="gramStart"/>
            <w:r>
              <w:rPr>
                <w:rStyle w:val="font31"/>
                <w:rFonts w:hint="default"/>
                <w:lang w:bidi="ar"/>
              </w:rPr>
              <w:t>黄晨蓉</w:t>
            </w:r>
            <w:proofErr w:type="gramEnd"/>
            <w:r>
              <w:rPr>
                <w:rStyle w:val="font31"/>
                <w:rFonts w:hint="default"/>
                <w:lang w:bidi="ar"/>
              </w:rPr>
              <w:t xml:space="preserve">                                                               </w:t>
            </w:r>
            <w:r w:rsidRPr="009D005F">
              <w:rPr>
                <w:rStyle w:val="font31"/>
                <w:rFonts w:hint="default"/>
                <w:b w:val="0"/>
                <w:bCs w:val="0"/>
                <w:sz w:val="20"/>
                <w:szCs w:val="20"/>
                <w:lang w:bidi="ar"/>
              </w:rPr>
              <w:t>地点：</w:t>
            </w:r>
            <w:r w:rsidRPr="009D005F"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  <w:t>山水楼二</w:t>
            </w:r>
            <w:proofErr w:type="gramStart"/>
            <w:r w:rsidRPr="009D005F"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  <w:t>楼春酣厅</w:t>
            </w:r>
            <w:proofErr w:type="gramEnd"/>
          </w:p>
        </w:tc>
      </w:tr>
      <w:tr w:rsidR="00076585" w14:paraId="42AAE25F" w14:textId="77777777" w:rsidTr="000F2E7C">
        <w:trPr>
          <w:trHeight w:val="59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58FA" w14:textId="71934B8C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24B1" w14:textId="3AC62023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8B25" w14:textId="5DCBB64E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讲题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30C" w14:textId="6B1DB523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讲者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4D93" w14:textId="6DBAE1A5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CE8E" w14:textId="356F605E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主持</w:t>
            </w:r>
          </w:p>
        </w:tc>
      </w:tr>
      <w:tr w:rsidR="00076585" w14:paraId="4A3BC985" w14:textId="77777777" w:rsidTr="004A1ADA">
        <w:trPr>
          <w:trHeight w:val="599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A65E" w14:textId="77777777" w:rsidR="00076585" w:rsidRPr="00D50530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D5053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11月8日</w:t>
            </w:r>
          </w:p>
          <w:p w14:paraId="5B9F2CD3" w14:textId="52733359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下</w:t>
            </w:r>
            <w:r w:rsidRPr="00D50530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午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84AE" w14:textId="1BF91866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13:30-13:40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BB82" w14:textId="3E29C52A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嘉宾致辞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6230" w14:textId="637DBA5E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缪丽燕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9DDB" w14:textId="69638761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43F4" w14:textId="6972BDA8" w:rsidR="00076585" w:rsidRDefault="00076585" w:rsidP="0007658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王永庆</w:t>
            </w:r>
          </w:p>
          <w:p w14:paraId="093ED346" w14:textId="538C2CE6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江苏省人民医院（南京医科大学第一附属医院）</w:t>
            </w:r>
          </w:p>
        </w:tc>
      </w:tr>
      <w:tr w:rsidR="00076585" w14:paraId="617EAA1D" w14:textId="77777777" w:rsidTr="004A1ADA">
        <w:trPr>
          <w:trHeight w:val="59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FD2B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5701" w14:textId="23686D1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13:40-14:10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88EC" w14:textId="46D7B6EC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TDM监测下优化抗真菌治疗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C8B1F" w14:textId="4FFCA985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  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DF61" w14:textId="422FD96D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北京大学第一医院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37225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76585" w14:paraId="344D3F5D" w14:textId="77777777" w:rsidTr="004A1ADA">
        <w:trPr>
          <w:trHeight w:val="59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F5C74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AA4FB" w14:textId="46C212DD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14:10-14:40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F08" w14:textId="609850A6" w:rsidR="00076585" w:rsidRP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心血管</w:t>
            </w:r>
            <w:proofErr w:type="gramStart"/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外科驻</w:t>
            </w:r>
            <w:proofErr w:type="gramEnd"/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科药师工作模式实践与探讨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3452" w14:textId="2F5BB920" w:rsidR="00076585" w:rsidRP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蔡本志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F1FB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哈尔滨医科大学附属</w:t>
            </w:r>
          </w:p>
          <w:p w14:paraId="76031364" w14:textId="4E5AE44B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第二医院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D73D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76585" w14:paraId="0E68E710" w14:textId="77777777" w:rsidTr="004A1ADA">
        <w:trPr>
          <w:trHeight w:val="32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D331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AC2D7" w14:textId="1D0D1264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14:40-14:50</w:t>
            </w:r>
          </w:p>
        </w:tc>
        <w:tc>
          <w:tcPr>
            <w:tcW w:w="8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5836" w14:textId="1D5D4FCB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休息</w:t>
            </w:r>
          </w:p>
        </w:tc>
      </w:tr>
      <w:tr w:rsidR="00076585" w14:paraId="450F8145" w14:textId="77777777" w:rsidTr="004A1ADA">
        <w:trPr>
          <w:trHeight w:val="59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D176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957A" w14:textId="15D81EC0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14:50-15:20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3BAB" w14:textId="065BC62D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精准用药的技术创新与临床应用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DA80" w14:textId="09CE5D5B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周国华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F3001" w14:textId="4CE0179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东部战区总医院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96EB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肇丽梅</w:t>
            </w:r>
            <w:proofErr w:type="gramEnd"/>
          </w:p>
          <w:p w14:paraId="4C527403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中国医科大学附属</w:t>
            </w:r>
          </w:p>
          <w:p w14:paraId="5FF13F1F" w14:textId="12396B3D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盛京医院</w:t>
            </w:r>
          </w:p>
        </w:tc>
      </w:tr>
      <w:tr w:rsidR="00076585" w14:paraId="371C684B" w14:textId="77777777" w:rsidTr="004A1ADA">
        <w:trPr>
          <w:trHeight w:val="59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1711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8D551" w14:textId="64666F7A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15:20-15:50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853A" w14:textId="34249C08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犹素修饰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系统蛋白调控蛋白降解和胃癌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细胞顺铂敏感性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的功能和机制研究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FE534" w14:textId="7B82ABC8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许国强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BB48" w14:textId="5F04FF6E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8642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076585" w14:paraId="033B2A37" w14:textId="77777777" w:rsidTr="004A1ADA">
        <w:trPr>
          <w:trHeight w:val="599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BCCE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F16B" w14:textId="66F512C5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15:50-16:20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73C2" w14:textId="5EEDBC1F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质谱成像技术在TDM中的应用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A3CE" w14:textId="6156DAAF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孙成龙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F6DE" w14:textId="572E2713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山东省分析测试中心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75E7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汤志远</w:t>
            </w:r>
          </w:p>
          <w:p w14:paraId="696C851A" w14:textId="451FCBF6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南通大学附属医院</w:t>
            </w:r>
          </w:p>
        </w:tc>
      </w:tr>
      <w:tr w:rsidR="00076585" w14:paraId="18C483C1" w14:textId="77777777" w:rsidTr="004A1ADA">
        <w:trPr>
          <w:trHeight w:val="599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0839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2C68" w14:textId="5E38F705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16:20-16:50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54002" w14:textId="46D691AD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类器官/器官芯片助力药物精准治疗与转化新模式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8FB4" w14:textId="309F709E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黄晨蓉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B359" w14:textId="6FB01DE9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37B2" w14:textId="77777777" w:rsidR="00076585" w:rsidRDefault="00076585" w:rsidP="00076585">
            <w:pPr>
              <w:jc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</w:tr>
    </w:tbl>
    <w:p w14:paraId="34416EFA" w14:textId="4DE914BB" w:rsidR="00B45555" w:rsidRDefault="00B45555">
      <w:pPr>
        <w:adjustRightInd w:val="0"/>
        <w:snapToGrid w:val="0"/>
        <w:spacing w:line="360" w:lineRule="auto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-288"/>
        <w:tblW w:w="11194" w:type="dxa"/>
        <w:tblLook w:val="04A0" w:firstRow="1" w:lastRow="0" w:firstColumn="1" w:lastColumn="0" w:noHBand="0" w:noVBand="1"/>
      </w:tblPr>
      <w:tblGrid>
        <w:gridCol w:w="1135"/>
        <w:gridCol w:w="1418"/>
        <w:gridCol w:w="3260"/>
        <w:gridCol w:w="1276"/>
        <w:gridCol w:w="2126"/>
        <w:gridCol w:w="1979"/>
      </w:tblGrid>
      <w:tr w:rsidR="00076585" w14:paraId="4D7F8F7D" w14:textId="77777777" w:rsidTr="00076585">
        <w:trPr>
          <w:trHeight w:val="686"/>
        </w:trPr>
        <w:tc>
          <w:tcPr>
            <w:tcW w:w="113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FC44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11月9日</w:t>
            </w:r>
          </w:p>
          <w:p w14:paraId="5BE075B9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上午</w:t>
            </w:r>
          </w:p>
        </w:tc>
        <w:tc>
          <w:tcPr>
            <w:tcW w:w="1418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1CD0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8:30-8:40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B32E7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嘉宾致辞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8B82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黄晨蓉</w:t>
            </w:r>
            <w:proofErr w:type="gramEnd"/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F0A78F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979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EEAB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魏继福</w:t>
            </w:r>
          </w:p>
          <w:p w14:paraId="6C845AE5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江苏省肿瘤医院</w:t>
            </w:r>
          </w:p>
          <w:p w14:paraId="03C8E82C" w14:textId="01951E7A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（南京医科大学附属肿瘤医院）</w:t>
            </w:r>
          </w:p>
        </w:tc>
      </w:tr>
      <w:tr w:rsidR="00076585" w14:paraId="2AA9E32A" w14:textId="77777777" w:rsidTr="00076585">
        <w:trPr>
          <w:trHeight w:val="830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8E65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8651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8:40-9:10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B228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药师服务收费背景下TDM的工作开展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3957B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陈文倩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A4734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中日友好医院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A8696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076585" w14:paraId="1EA1995F" w14:textId="77777777" w:rsidTr="00076585">
        <w:trPr>
          <w:trHeight w:val="84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7E59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8101A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9:10-9:40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5AEA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高质量TDM指南的制定与实施探索：从临床到科研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6F98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宋再伟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0FD09E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北京大学第三医院</w:t>
            </w: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3124A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076585" w14:paraId="3D2204BA" w14:textId="77777777" w:rsidTr="00076585">
        <w:trPr>
          <w:trHeight w:val="54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87FC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AA68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9:40-9:50</w:t>
            </w:r>
          </w:p>
        </w:tc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4C25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休息</w:t>
            </w:r>
          </w:p>
        </w:tc>
      </w:tr>
      <w:tr w:rsidR="00076585" w14:paraId="04F092C7" w14:textId="77777777" w:rsidTr="00076585">
        <w:trPr>
          <w:trHeight w:val="861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32E1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BD61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9:50-10:20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E5EB56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TDM在伊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马替尼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个体化治疗中应用的再思考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0573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  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80A5C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华中科技大学同济医学院附属协和医院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E5F3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周琴</w:t>
            </w:r>
          </w:p>
          <w:p w14:paraId="6D522F61" w14:textId="53BCE51A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 w:rsidRPr="00076585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苏州市立医院</w:t>
            </w:r>
          </w:p>
        </w:tc>
      </w:tr>
      <w:tr w:rsidR="00076585" w14:paraId="76B73EE7" w14:textId="77777777" w:rsidTr="00076585">
        <w:trPr>
          <w:trHeight w:val="845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9D8F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183271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10:20-10:50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53FB6E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从传统化疗到ADC：模型引导的剂量选择和优化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97C3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毛俊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俊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87BD6D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复旦大学附属华山医院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D12C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  <w:tr w:rsidR="00076585" w14:paraId="1822EC90" w14:textId="77777777" w:rsidTr="00076585">
        <w:trPr>
          <w:trHeight w:val="843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0D6A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10921E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10:50-11:20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776A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基于治疗药物监测的抗肿瘤药物药学服务体系构建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1AA3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焦守峰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46C63D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南昌大学第一附属医院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08FF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孙增先</w:t>
            </w:r>
            <w:proofErr w:type="gramEnd"/>
          </w:p>
          <w:p w14:paraId="5CD5FB9F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连云港市第一人民医院</w:t>
            </w:r>
          </w:p>
        </w:tc>
      </w:tr>
      <w:tr w:rsidR="00076585" w14:paraId="01EAACAA" w14:textId="77777777" w:rsidTr="00076585">
        <w:trPr>
          <w:trHeight w:val="1111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1613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8E7F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11:20-11:50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95CC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基于循环肿瘤DNA和外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体的液体活检技术在肺癌个体化药物治疗中的应用与研究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9006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陈之遥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64F2A6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苏州大学附属第一医院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9430" w14:textId="77777777" w:rsidR="00076585" w:rsidRDefault="00076585" w:rsidP="0007658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</w:pPr>
          </w:p>
        </w:tc>
      </w:tr>
    </w:tbl>
    <w:p w14:paraId="15196832" w14:textId="77777777" w:rsidR="00076585" w:rsidRPr="00076585" w:rsidRDefault="00076585">
      <w:pPr>
        <w:adjustRightInd w:val="0"/>
        <w:snapToGrid w:val="0"/>
        <w:spacing w:line="360" w:lineRule="auto"/>
        <w:rPr>
          <w:sz w:val="32"/>
          <w:szCs w:val="32"/>
        </w:rPr>
      </w:pPr>
    </w:p>
    <w:sectPr w:rsidR="00076585" w:rsidRPr="00076585" w:rsidSect="009F3DE1">
      <w:footerReference w:type="default" r:id="rId7"/>
      <w:pgSz w:w="11906" w:h="16838"/>
      <w:pgMar w:top="1985" w:right="1474" w:bottom="181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0FC80" w14:textId="77777777" w:rsidR="005D4F32" w:rsidRDefault="005D4F32">
      <w:r>
        <w:separator/>
      </w:r>
    </w:p>
  </w:endnote>
  <w:endnote w:type="continuationSeparator" w:id="0">
    <w:p w14:paraId="48CB4F54" w14:textId="77777777" w:rsidR="005D4F32" w:rsidRDefault="005D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8A4AAD0-57C4-4DAE-8D03-9C568015E07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1947139"/>
      <w:docPartObj>
        <w:docPartGallery w:val="Page Numbers (Bottom of Page)"/>
        <w:docPartUnique/>
      </w:docPartObj>
    </w:sdtPr>
    <w:sdtContent>
      <w:p w14:paraId="2F7FF593" w14:textId="08B5E7BC" w:rsidR="00072B5D" w:rsidRDefault="00072B5D">
        <w:pPr>
          <w:pStyle w:val="a3"/>
          <w:jc w:val="center"/>
        </w:pPr>
        <w:r w:rsidRPr="00562160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562160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562160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562160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562160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273C56D6" w14:textId="77777777" w:rsidR="00B45555" w:rsidRDefault="00B45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6F8B" w14:textId="77777777" w:rsidR="005D4F32" w:rsidRDefault="005D4F32">
      <w:r>
        <w:separator/>
      </w:r>
    </w:p>
  </w:footnote>
  <w:footnote w:type="continuationSeparator" w:id="0">
    <w:p w14:paraId="21B7DC53" w14:textId="77777777" w:rsidR="005D4F32" w:rsidRDefault="005D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E7F73"/>
    <w:multiLevelType w:val="hybridMultilevel"/>
    <w:tmpl w:val="B3BE0260"/>
    <w:lvl w:ilvl="0" w:tplc="947E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355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I0OWU0ZWEzNTU2ZDc4OTA1YjY4NjUxMmIyZTI5NDUifQ=="/>
  </w:docVars>
  <w:rsids>
    <w:rsidRoot w:val="00DC2CCE"/>
    <w:rsid w:val="00020765"/>
    <w:rsid w:val="00072B5D"/>
    <w:rsid w:val="00076585"/>
    <w:rsid w:val="000834DF"/>
    <w:rsid w:val="000D500E"/>
    <w:rsid w:val="00135D99"/>
    <w:rsid w:val="0014270F"/>
    <w:rsid w:val="00155943"/>
    <w:rsid w:val="00175F77"/>
    <w:rsid w:val="001B28C4"/>
    <w:rsid w:val="001F7656"/>
    <w:rsid w:val="0023128C"/>
    <w:rsid w:val="00243887"/>
    <w:rsid w:val="002A331B"/>
    <w:rsid w:val="002E6B61"/>
    <w:rsid w:val="00303F99"/>
    <w:rsid w:val="00323E26"/>
    <w:rsid w:val="003312B6"/>
    <w:rsid w:val="00350AF2"/>
    <w:rsid w:val="003557C6"/>
    <w:rsid w:val="003B1A72"/>
    <w:rsid w:val="003B2C40"/>
    <w:rsid w:val="003E4DB2"/>
    <w:rsid w:val="004103AC"/>
    <w:rsid w:val="00415B77"/>
    <w:rsid w:val="00436F04"/>
    <w:rsid w:val="00482E61"/>
    <w:rsid w:val="004A32AD"/>
    <w:rsid w:val="004B5A2C"/>
    <w:rsid w:val="00532F71"/>
    <w:rsid w:val="00562160"/>
    <w:rsid w:val="005A788B"/>
    <w:rsid w:val="005C6EA8"/>
    <w:rsid w:val="005D4F32"/>
    <w:rsid w:val="00643E8E"/>
    <w:rsid w:val="006711BC"/>
    <w:rsid w:val="006956BD"/>
    <w:rsid w:val="00707DD4"/>
    <w:rsid w:val="007364D0"/>
    <w:rsid w:val="00760657"/>
    <w:rsid w:val="0078169D"/>
    <w:rsid w:val="00785D89"/>
    <w:rsid w:val="008660C6"/>
    <w:rsid w:val="008C5E5C"/>
    <w:rsid w:val="008C7784"/>
    <w:rsid w:val="0094591A"/>
    <w:rsid w:val="0099787C"/>
    <w:rsid w:val="009D005F"/>
    <w:rsid w:val="009E1CEC"/>
    <w:rsid w:val="009F3DE1"/>
    <w:rsid w:val="009F3E40"/>
    <w:rsid w:val="00A23971"/>
    <w:rsid w:val="00A320AA"/>
    <w:rsid w:val="00A33D4C"/>
    <w:rsid w:val="00AD1DB9"/>
    <w:rsid w:val="00AF0C87"/>
    <w:rsid w:val="00B45555"/>
    <w:rsid w:val="00B46E75"/>
    <w:rsid w:val="00B479B0"/>
    <w:rsid w:val="00C15DF5"/>
    <w:rsid w:val="00C402AC"/>
    <w:rsid w:val="00C73C52"/>
    <w:rsid w:val="00C951D7"/>
    <w:rsid w:val="00D00E55"/>
    <w:rsid w:val="00DA3C69"/>
    <w:rsid w:val="00DB1BD8"/>
    <w:rsid w:val="00DB76A2"/>
    <w:rsid w:val="00DC2CCE"/>
    <w:rsid w:val="00DC67B9"/>
    <w:rsid w:val="00E16712"/>
    <w:rsid w:val="00E8235A"/>
    <w:rsid w:val="00EE7DA6"/>
    <w:rsid w:val="00EF2E6B"/>
    <w:rsid w:val="00F676B1"/>
    <w:rsid w:val="00F771B2"/>
    <w:rsid w:val="00F82852"/>
    <w:rsid w:val="00F8587F"/>
    <w:rsid w:val="00FF29F3"/>
    <w:rsid w:val="0E837FE6"/>
    <w:rsid w:val="11025D89"/>
    <w:rsid w:val="5CDB2648"/>
    <w:rsid w:val="7E1A1C36"/>
    <w:rsid w:val="7FD5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CE5BD"/>
  <w15:docId w15:val="{864F1192-5B97-4241-B22E-E32386F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C5E5C"/>
    <w:rPr>
      <w:color w:val="605E5C"/>
      <w:shd w:val="clear" w:color="auto" w:fill="E1DFDD"/>
    </w:rPr>
  </w:style>
  <w:style w:type="character" w:customStyle="1" w:styleId="font31">
    <w:name w:val="font31"/>
    <w:basedOn w:val="a0"/>
    <w:qFormat/>
    <w:rsid w:val="00076585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3</cp:revision>
  <cp:lastPrinted>2024-11-04T11:40:00Z</cp:lastPrinted>
  <dcterms:created xsi:type="dcterms:W3CDTF">2024-11-06T02:36:00Z</dcterms:created>
  <dcterms:modified xsi:type="dcterms:W3CDTF">2024-11-06T02:36:00Z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BD7562A222754FE582D6C80BC8013976</vt:lpwstr>
  </property>
</Properties>
</file>